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C76A7" w:rsidRPr="00DC76A7" w:rsidTr="00DC76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C76A7" w:rsidRPr="00DC76A7" w:rsidRDefault="00DC76A7" w:rsidP="00DC76A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  <w:t>Проектная декларация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  <w:t>4-ая очередь строительства Проект застройки строительства «Многоквартирные дома с подземной автостоянкой. Блок секция № 3»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  <w:t>1. Информация о Застройщике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1.1. Фирменное название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Общество с ограниченной ответственностью Строительная Компания «БайкалСтройИнвест»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  <w:t> 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Сокращенное название: ООО СК «БайкалСтройИнвест»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1.2. Местонахождение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Юридический адрес: 664007, г. Иркутск, ул. Партизанская 15-4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Почтовый адрес: 664022, г. Иркутск, ул. Клары Цеткин, 12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Адрес строительного участка: Иркутская область, г. Иркутск.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1.3. Режим работы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 понедельника по пятницу с 9:00 до 18:00.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Обеденный перерыв с 13:00 до 14:00.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Выходные дни: суббота, воскресенье.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1.4. Сведения о государственной регистрации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Зарегистрировано Межрайонной инспекцией Федеральной налоговой службы № 17 по Иркутской области 24 июня 2009 года за основным государственным номером 1093850013465.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1.5. Информация об учредителях и величине процента голосов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Волошин К.А. — 100%.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1.6. Информация о величине собственных денежных средств, финансовом результате текущего года, размере кредиторской задолженности на день опубликования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Собственные денежные средства: 10 тыс. рублей (стр. 1310 формы № 1 «Бухгалтерский баланс»);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Финансовый результат текущего года: (4987) тыс. рублей (стр. 1370 формы № 1 «Бухгалтерский баланс»).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  <w:t> 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Кредиторская задолженность: 30 830 тыс. рублей.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Дебиторская задолженность: 8 964 тыс. рублей.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1.6.1. Отчетность о финансово-хозяйственной деятельности застройщика по установленным формам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 офисе застройщика ООО СК «БайкалСтройИнвест» по адресу: г. Иркутск, ул. Клары Цеткин,12.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1.6.2. Утвержденные годовые отчеты, бухгалтерские балансы, счета (распределения прибыли) и убытков за три последних года, осуществления застройщиком предпринимательской деятельности и за фактический период предпринимательской деятельности при осуществлении застройщиком такой деятельности менее трех лет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Документы доступны для ознакомления в офисе застройщика ООО СК «БайкалСтройИнвест» по адресу: г. Иркутск, ул. Клары Цеткин, 12.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1.6.3. Аудиторское заключение независимой аудиторской фирмы ООО «Аудит 9-1-1» по финансовой (бухгалтерской) отчетности ООО СК «БайкалСтройИнвест» за 2012 год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 офисе застройщика ООО СК «БайкалСтройИнвест» по адресу: г. Иркутск, ул. Клары Цеткин,12.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1.7. Информация о лицензируемой деятельности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Свидетельство № 0672-2010-3808208855-С-2 о допуске к работам, которые оказывают влияние на безопасность объектов капитального строительства от 05 марта 2010 года выданное некоммерческим партнерством «Само регулируемая организация» межрегиональное объединение строителей" регистрационный номер в государственном реестре саморегулирующих организаций СРО-С-002-18032009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  <w:t>2. Информация о проекте строительства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2.1. Цель проекта строительства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Строительство жилого комплекса «Глазковский» — многоквартирные жилые дома с подземной автостоянкой по адресу г. Иркутск, Свердловский район, ул. К. Цеткин — ул. Гоголя, ул. Лермонтова.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2.2. Этапы и сроки реализации проекта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4-ая очередь строительства — блок секция № 3. Срок реализации строительства 2013-2014 год, окончание строительства 4 квартал 2014 год.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2.3. Результат государственной экспертизы проектной документации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Выполнена негосударственная экспертиза проекта и получено положительное заключение ЗАО «ПРИНЦЭПС» № 2-1-1-0038-13 от 28 марта 2013 года.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2.4. Разрешение на строительство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Разрешение на строительство объекта капитального строительства: RU 38303000 — 51/13 выданное отделом выдачи разрешительной документации инженерно-строительного управления комитета по градостроительной политике администрации г. Иркутска «12» апреля 2013 года. Срок действия разрешения — 31 декабря 2013 года.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2.5. Права застройщика на земельный участок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ООО СК «БайкалСтройИнвест» является Арендатором — договор аренды земельного участка от 06.02.2012, дата регистрации 24.02.2012 регистрационная запись № 38:38:01/018/2012-559.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2.6. Границы и площади земельного участка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Земельный участок площадью 2906 кв.м., кадастровый номер 38:36:38:36:000033:3432.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  <w:t> 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Располагается в Иркутской области, г. Иркутск, в Свердловском районе, границы земельного участка определены на генплане строительства.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2.7. Элементы благоустройства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Элементы благоустройства включают в себя: сеть тротуаров и дорог, хозяйственные и детские игровые площадки, территории для стоянки автомобилей, предусматривается озеленение в границах отведенной территории.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2.8. Месторасположение жилого комплекса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г. Иркутск, Свердловский район, ул. К. Цеткин — ул. Лермонтова.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2.9. Описание объекта строительства в соответствии с проектной </w:t>
            </w: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документацией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4-ая очередь строительства состоит из 1-ой блок секции, 2-х подъездов, 9-ти этажей с 2-мя подземными этажами, количество этажей указано в соответствии со СНиП 54.13330.2011 «Здания жилые многоквартирные. Актуализированная редакция СНиП 31-01-2003», и уточняется после проведения технической инвентаризации. 1 и 2 этажи — нежилые (подземные) помещения, с 3 по 9 этажи — жилые (надземные) помещения (квартиры).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квартир — 59 квартир, в том числе:</w:t>
            </w:r>
          </w:p>
          <w:p w:rsidR="00DC76A7" w:rsidRPr="00DC76A7" w:rsidRDefault="00DC76A7" w:rsidP="00DC76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1-комнатные — 38 квартир</w:t>
            </w:r>
          </w:p>
          <w:p w:rsidR="00DC76A7" w:rsidRPr="00DC76A7" w:rsidRDefault="00DC76A7" w:rsidP="00DC76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2-комнатные — 12 квартир</w:t>
            </w:r>
          </w:p>
          <w:p w:rsidR="00DC76A7" w:rsidRPr="00DC76A7" w:rsidRDefault="00DC76A7" w:rsidP="00DC76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3-комнатные — 9 квартир</w:t>
            </w:r>
          </w:p>
          <w:p w:rsidR="00DC76A7" w:rsidRPr="00DC76A7" w:rsidRDefault="00DC76A7" w:rsidP="00DC76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1-й этаж — офисные помещения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Архитектурные решения жилой блок секции имеют единую стилистику фасадов:</w:t>
            </w:r>
          </w:p>
          <w:p w:rsidR="00DC76A7" w:rsidRPr="00DC76A7" w:rsidRDefault="00DC76A7" w:rsidP="00DC76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Наружные стены — кирпич</w:t>
            </w:r>
          </w:p>
          <w:p w:rsidR="00DC76A7" w:rsidRPr="00DC76A7" w:rsidRDefault="00DC76A7" w:rsidP="00DC76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Внутренние стены — кирпич</w:t>
            </w:r>
          </w:p>
          <w:p w:rsidR="00DC76A7" w:rsidRPr="00DC76A7" w:rsidRDefault="00DC76A7" w:rsidP="00DC76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Перекрытия — железобетон</w:t>
            </w:r>
          </w:p>
          <w:p w:rsidR="00DC76A7" w:rsidRPr="00DC76A7" w:rsidRDefault="00DC76A7" w:rsidP="00DC76A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Крыша — чердачная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2.10. Количество и состав квартир в строящемся доме: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22"/>
              <w:gridCol w:w="2945"/>
              <w:gridCol w:w="2434"/>
              <w:gridCol w:w="1193"/>
              <w:gridCol w:w="1550"/>
            </w:tblGrid>
            <w:tr w:rsidR="00DC76A7" w:rsidRPr="00DC76A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квартиры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квартир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Площадь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Блок секция</w:t>
                  </w:r>
                </w:p>
              </w:tc>
            </w:tr>
            <w:tr w:rsidR="00DC76A7" w:rsidRPr="00DC76A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комнатная 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 кв.м.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C76A7" w:rsidRPr="00DC76A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комнатная 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 кв.м.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C76A7" w:rsidRPr="00DC76A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комнатная 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 кв.м.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C76A7" w:rsidRPr="00DC76A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комнатная 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 кв. 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C76A7" w:rsidRPr="00DC76A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комнатная 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 кв.м.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C76A7" w:rsidRPr="00DC76A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комнатная 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 кв.м.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C76A7" w:rsidRPr="00DC76A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комнатная 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 кв.м.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C76A7" w:rsidRPr="00DC76A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комнатная 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 кв.м.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C76A7" w:rsidRPr="00DC76A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комнатная 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 кв.м.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C76A7" w:rsidRPr="00DC76A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3-комнатная 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 кв.м.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2.11. Состав общего имущества в жилой блок секции, которое будет находиться в обще долевой собственности участников долевого строительства после получения разрешения на ввод в эксплуатацию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Помещения, не являющееся частями квартир и предназначенные для обслуживания более одного помещения в данной блок секции, в том числе межквартирные лестничные площадки, лестницы, тамбуры, лифты, лифтовые шахты, коридоры, крыша, дворовое пространство.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2.12. Предполагаемый срок получения разрешения на ввод в эксплуатацию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3-я блок секция — 4 квартал 2014 года.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2.13. Планируемая стоимость строительства 1-ой очереди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100 000 тыс. руб. — 130 000 тыс. руб.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2.14. Возможные финансовые и прочее риски при осуществлении проекта строительства и меры по добровольному страхованию застройщиком таких рисков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Инвестиционные риски — невысокие.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Инфляционные риски — умеренные.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Форс-мажор (неисполнение явилось следствием обстоятельств неопределимой силы, возникших в результате события чрезвычайного характера, которые стороны не смогут предвидеть и предотвратить разумными мерами).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Добровольное страхование рисков — отсутствует.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2.15. Способ обеспечения исполнения обязательств застройщика по договору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 момента государственной регистрации договора участников долевого строительства считаются находящимися в залоге земельный участок, на котором ведется строительство и строящийся на этом участке многоквартирные жилые дома.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Возврат денежных средств, внесенных участником долевого строительства при расторжении договора.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Уплата участнику долевого строительства денежных средств, причитающихся ему в возмещение убытков вследствие неисполнения обязательств.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2.16. Перечень организаций осуществляющих строительно-монтажные и другие работы</w:t>
            </w:r>
          </w:p>
          <w:p w:rsidR="00DC76A7" w:rsidRPr="00DC76A7" w:rsidRDefault="00DC76A7" w:rsidP="00DC76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ООО «Ингео»</w:t>
            </w:r>
          </w:p>
          <w:p w:rsidR="00DC76A7" w:rsidRPr="00DC76A7" w:rsidRDefault="00DC76A7" w:rsidP="00DC76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ООО «Сантехлюкс»</w:t>
            </w:r>
          </w:p>
          <w:p w:rsidR="00DC76A7" w:rsidRPr="00DC76A7" w:rsidRDefault="00DC76A7" w:rsidP="00DC76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ООО «Студия-АЗ»</w:t>
            </w:r>
          </w:p>
          <w:p w:rsidR="00DC76A7" w:rsidRPr="00DC76A7" w:rsidRDefault="00DC76A7" w:rsidP="00DC76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ООО «Гарантия Безопасности»</w:t>
            </w:r>
          </w:p>
          <w:p w:rsidR="00DC76A7" w:rsidRPr="00DC76A7" w:rsidRDefault="00DC76A7" w:rsidP="00DC76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ООО «Строй — Провайдер»</w:t>
            </w:r>
          </w:p>
          <w:p w:rsidR="00DC76A7" w:rsidRPr="00DC76A7" w:rsidRDefault="00DC76A7" w:rsidP="00DC76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МУП ВКХ г. Иркутска</w:t>
            </w:r>
          </w:p>
          <w:p w:rsidR="00DC76A7" w:rsidRPr="00DC76A7" w:rsidRDefault="00DC76A7" w:rsidP="00DC76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ООО НПФ «Электролюкс» и т.д.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  <w:t>Изменения в проектную декларацию от 30 июля 2013 года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1.6. Информация о величине собственных денежных средств, финансовом результате текущего года, размере кредиторской задолженности на день опубликования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Собственные денежные средства: 13 тыс. рублей (стр. 1310, 1370 формы № 1 «Бухгалтерский баланс»).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Финансовый результат текущего года: 3 тыс. рублей (стр. 1370 формы № 1 «Бухгалтерский баланс»).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Кредиторская задолженность: 42 183 тыс. рублей.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Дебиторская задолженность: 32 434 тыс. рублей.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1.6.1. Отчетность о финансово-хозяйственной деятельности застройщика по установленным формам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 офисе застройщика ООО СК «БайкалСтройИнвест» по адресу: г. Иркутск, ул. Клары Цеткин, 12.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1.6.2. Утвержденные годовые отчеты, бухгалтерские балансы, счета (распределения прибыли) и убытков за три последних года, осуществления застройщиком предпринимательской деятельности и за фактический период предпринимательской деятельности при осуществлении застройщиком такой деятельности менее трех лет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Документы доступны для ознакомления в офисе застройщика ООО СК «БайкалСтройИнвест» по адресу: г. Иркутск, ул. Клары Цеткин, 12.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  <w:t>Изменения в проектную декларацию от 30 сентября 2013 года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1.6. Информация о величине собственных денежных средств, финансовом результате текущего года, размере кредиторской задолженности на день опубликования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Собственные денежные средства: 15 тыс. рублей (стр. 1310, 1370 формы № 1 «Бухгалтерский баланс»).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Финансовый результат текущего года: 5 тыс. рублей (стр. 1370 формы № 1 «Бухгалтерский баланс»).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Кредиторская задолженность: 47 264 тыс. рублей.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Дебиторская задолженность: 48 227 тыс. рублей.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1.6.1. Отчетность о финансово-хозяйственной деятельности застройщика по установленным формам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 офисе застройщика ООО СК «БайкалСтройИнвест» по адресу: г. Иркутск, ул. Клары Цеткин, 12.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1.6.2. Утвержденные годовые отчеты, бухгалтерские балансы, счета (распределения прибыли) и убытков за три последних года, осуществления застройщиком предпринимательской деятельности и за фактический период предпринимательской деятельности при осуществлении застройщиком такой деятельности менее трех лет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 офисе застройщика ООО СК «БайкалСтройИнвест» по адресу: г. Иркутск, ул. Клары Цеткин, 12.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  <w:t>Изменения в проектную декларацию от 24 марта 2014 года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1.6. Информация о величине собственных денежных средств, финансовом результате текущего года, размере кредиторской задолженности на день опубликования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Собственные денежные средства: 90 тыс. рублей (стр. 1310, 1370 формы № 1 «Бухгалтерский баланс»).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Финансовый результат текущего года: 80 тыс. рублей (стр. 1370 формы № 1 «Бухгалтерский баланс»).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Кредиторская задолженность: 62 685 тыс. рублей.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Дебиторская задолженность: 54 139 тыс. рублей.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1.6.1. Отчетность о финансово-хозяйственной деятельности застройщика по установленным формам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 офисе застройщика ООО СК «БайкалСтройИнвест» по адресу: г. Иркутск, ул. Клары Цеткин, 12.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1.6.2. Утвержденные годовые отчеты, бухгалтерские балансы, счета (распределения прибыли) и убытков за три последних года, осуществления застройщиком предпринимательской деятельности и за фактический период предпринимательской деятельности при осуществлении застройщиком такой деятельности менее трех лет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 офисе застройщика ООО СК «БайкалСтройИнвест» по адресу: г. Иркутск, ул. Клары Цеткин, 12.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  <w:t xml:space="preserve">Изменения в проектную декларацию от 28 апреля </w:t>
            </w:r>
            <w:r w:rsidRPr="00DC76A7"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  <w:lastRenderedPageBreak/>
              <w:t>2014 года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1.6. Информация о величине собственных денежных средств, финансовом результате текущего года, размере кредиторской задолженности на день опубликования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Собственные денежные средства: 10 тыс. рублей (стр. 1310 формы № 1 «Бухгалтерский баланс»).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Финансовый результат текущего года: (5037) тыс. рублей (стр. 1370 формы № 1 «Бухгалтерский баланс»).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Кредиторская задолженность: 58 727 тыс. рублей.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Дебиторская задолженность: 52 158 тыс. рублей.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1.6.1. Отчетность о финансово-хозяйственной деятельности застройщика по установленным формам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 офисе застройщика ООО СК «БайкалСтройИнвест» по адресу: г. Иркутск, ул. Клары Цеткин, 12.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1.6.2. Утвержденные годовые отчеты, бухгалтерские балансы, счета (распределения прибыли) и убытков за три последних года, осуществления застройщиком предпринимательской деятельности и за фактический период предпринимательской деятельности при осуществлении застройщиком такой деятельности менее трех лет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 офисе застройщика ООО СК «БайкалСтройИнвест» по адресу: г. Иркутск, ул. Клары Цеткин, 12.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  <w:t>Изменения в проектную декларацию от 29 июля 2014 года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1.6. Информация о величине собственных денежных средств, финансовом результате текущего года, размере кредиторской задолженности на день опубликования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Собственные денежные средства: 10 тыс. рублей (стр. 1310 формы № 1 «Бухгалтерский баланс»).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Финансовый результат текущего года: 293 тыс. рублей (стр. 1370 формы № 1 «Бухгалтерский баланс»).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Кредиторская задолженность: 146 728 тыс. рублей.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Дебиторская задолженность: 147 495 тыс. рублей.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1.6.1. Отчетность о финансово-хозяйственной деятельности застройщика по установленным формам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 офисе застройщика ООО СК «БайкалСтройИнвест» по адресу: г. Иркутск, ул. Клары Цеткин,12.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1.6.2. Утвержденные годовые отчеты, бухгалтерские балансы, счета (распределения прибыли) и убытков за три последних года, осуществления застройщиком предпринимательской деятельности и за фактический период предпринимательской деятельности при осуществлении застройщиком такой деятельности менее трех лет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 офисе застройщика ООО СК «БайкалСтройИнвест» по адресу: г. Иркутск, ул. Клары Цеткин,12.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  <w:t>Изменения в проектную декларацию от 30 октября 2014 года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1.6. Информация о величине собственных денежных средств, </w:t>
            </w: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финансовом результате текущего года, размере кредиторской задолженности на день опубликования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Собственные денежные средства: 10 тыс. рублей (стр. 1310, 1370 формы № 1 «Бухгалтерский баланс»).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Финансовый результат текущего года: 229 тыс. рублей (стр. 2400 формы № 2 «Отчет о прибылях и убытках»).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Кредиторская задолженность: 145 310 тыс. рублей.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Дебиторская задолженность: 140 351 тыс. рублей.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1.6.1. Отчетность о финансово-хозяйственной деятельности застройщика по установленным формам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 офисе застройщика ООО СК «БайкалСтройИнвест» по адресу: г. Иркутск, ул. Клары Цеткин,12.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1.6.2. Утвержденные годовые отчеты, бухгалтерские балансы, счета (распределения прибыли) и убытков за три последних года, осуществления застройщиком предпринимательской деятельности и за фактический период предпринимательской деятельности при осуществлении застройщиком такой деятельности менее трех лет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 офисе застройщика ООО СК «БайкалСтройИнвест» по адресу: г. Иркутск, ул. Клары Цеткин,12.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  <w:t>Изменения в проектную декларацию от 6 ноября 2014 года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2.9. Описание объекта строительства в соответствии с проектной документацией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 очередь строительства состоит из 1-ой блок секции, 2 подъезда, 9 этажей с двумя подземными этажами, количество этажей указано в соответствии со СНиП 54.13330.2011 «Здания жилые многоквартирные. Актуализированная редакция СНиП 31-01-2003 по проведению технической инвентаризации МУП «Бюро технической инвентаризации» г. Иркутска, согласно технического паспорта от 06.11.2014 года, инвентарный номер дела 66857 помещения расположены следующим образом:</w:t>
            </w:r>
          </w:p>
          <w:p w:rsidR="00DC76A7" w:rsidRPr="00DC76A7" w:rsidRDefault="00DC76A7" w:rsidP="00DC76A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нежилые помещения № 1, 2, 3, 4, 5, 7, 8, 9, 10, 11, 12, 13, 14, 15,16, 17, 18, 24, 25, 27, 28, 29, 30, 31, 32, 33, 34, 35, 36, 37, 38, 39, 40, 41, помещения (машиноместа) № 43, 44, 45, 46, 47, 48, 49, 50, 51, 52, 53, 54, 55, 56, 57 расположены в цокольном этаже;</w:t>
            </w:r>
          </w:p>
          <w:p w:rsidR="00DC76A7" w:rsidRPr="00DC76A7" w:rsidRDefault="00DC76A7" w:rsidP="00DC76A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нежилые помещения № 3, 4, 5, 6, 7, 13 расположены на первом этаже;</w:t>
            </w:r>
          </w:p>
          <w:p w:rsidR="00DC76A7" w:rsidRPr="00DC76A7" w:rsidRDefault="00DC76A7" w:rsidP="00DC76A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нежилые помещения № 1, 2, 4, 5, 6, 7, 8 расположены на втором этаже;</w:t>
            </w:r>
          </w:p>
          <w:p w:rsidR="00DC76A7" w:rsidRPr="00DC76A7" w:rsidRDefault="00DC76A7" w:rsidP="00DC76A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квартиры расположены с первого по седьмой этажи в количестве 70 шт., в том числе:</w:t>
            </w:r>
          </w:p>
          <w:p w:rsidR="00DC76A7" w:rsidRPr="00DC76A7" w:rsidRDefault="00DC76A7" w:rsidP="00DC76A7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1-комнатная — 46 шт., 2-комнатная — 14 шт., 3-комнатная — 10 шт.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  <w:t>Изменения в проектную декларацию от 1 января 2015 года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2.9. Описание объекта строительства в соответствии с проектной документацией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2-ая очередь строительства состоит из 1-ой блок секции, 2 подъезда, 9 этажей.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Количество квартир — 70, офисов — 14, в том числе: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1 комнатные — 46 квартир;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 комнатные — 14 квартир;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3 комнатные — 10 квартир;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4-й этаж — офисные помещения — 2 шт.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3-й этаж — офисные помещения — 2 шт.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2-й этаж — офисные помещения — 10 шт.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2.11. Предполагаемый срок получения разрешения на ввод в эксплуатацию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Не позднее 4 квартала 2015 года.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  <w:t>Изменения в проектную декларацию от 31 марта 2015 года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1.6. Информация о величине собственных денежных средств, финансовом результате текущего года, размере кредиторской задолженности на день опубликования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Собственные денежные средства: 5 295 тыс. рублей (стр. 1310 формы № 1 «Бухгалтерский баланс»).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Финансовый результат текущего года: 16 тыс. рублей (стр. 2400 формы № 2 «Отчет о прибылях и убытках»).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Кредиторская задолженность: 28 851 тыс. рублей.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Дебиторская задолженность: 103 411 тыс. рублей.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1.6.1. Отчетность о финансово-хозяйственной деятельности застройщика по установленным формам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 офисе застройщика ООО СК «БайкалСтройИнвест» по адресу: г. Иркутск, ул. Клары Цеткин,12.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1.6.2. Утвержденные годовые отчеты, бухгалтерские балансы, счета (распределения прибыли) и убытков за три последних года, осуществления застройщиком предпринимательской деятельности и за фактический период предпринимательской деятельности при осуществлении застройщиком такой деятельности менее трех лет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 офисе застройщика ООО СК «БайкалСтройИнвест» по адресу: г. Иркутск, ул. Клары Цеткин,12.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  <w:t>Изменения в проектную декларацию от 1 апреля 2015 года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1.6. Информация о величине собственных денежных средств, финансовом результате текущего года, размере кредиторской задолженности на день опубликования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Собственные денежные средства: 23 тыс. рублей (стр. 1250 формы № 1 «Бухгалтерский баланс»).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Финансовый результат текущего года: 16 тыс. рублей (стр. 2400 формы № 2 «Отчет о прибылях и убытках»).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Кредиторская задолженность: 29 841 тыс. рублей.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Дебиторская задолженность: 7 610 тыс. рублей.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1.6.1. Отчетность о финансово-хозяйственной деятельности застройщика по установленным формам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 офисе застройщика ООО СК «БайкалСтройИнвест» по адресу: г. Иркутск, ул. Клары Цеткин,12.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1.6.2. Утвержденные годовые отчеты, бухгалтерские балансы, счета (распределения прибыли) и убытков за три последних года, осуществления застройщиком предпринимательской деятельности и за фактический период предпринимательской деятельности при осуществлении застройщиком такой деятельности менее трех лет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 офисе застройщика ООО СК «БайкалСтройИнвест» по адресу: г. Иркутск, ул. Клары Цеткин,12.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2.3. Описание объекта строительства в соответствии с проектной </w:t>
            </w: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документацией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2-ая очередь строительства состоит из 1-ой блок секции, 2 подъезда, 9 этажей.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Количество квартир — 70 квартир, офисов — 14 шт., машиномест — 12 шт. в том числе:</w:t>
            </w:r>
          </w:p>
          <w:p w:rsidR="00DC76A7" w:rsidRPr="00DC76A7" w:rsidRDefault="00DC76A7" w:rsidP="00DC76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1-комнатные — 46 квартир</w:t>
            </w:r>
          </w:p>
          <w:p w:rsidR="00DC76A7" w:rsidRPr="00DC76A7" w:rsidRDefault="00DC76A7" w:rsidP="00DC76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2-комнатные — 14 квартир</w:t>
            </w:r>
          </w:p>
          <w:p w:rsidR="00DC76A7" w:rsidRPr="00DC76A7" w:rsidRDefault="00DC76A7" w:rsidP="00DC76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3-комнатные — 10 квартир</w:t>
            </w:r>
          </w:p>
          <w:p w:rsidR="00DC76A7" w:rsidRPr="00DC76A7" w:rsidRDefault="00DC76A7" w:rsidP="00DC76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4-й этаж — офисные помещения — 2 шт.</w:t>
            </w:r>
          </w:p>
          <w:p w:rsidR="00DC76A7" w:rsidRPr="00DC76A7" w:rsidRDefault="00DC76A7" w:rsidP="00DC76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3-й этаж — офисные помещения — 2 шт.</w:t>
            </w:r>
          </w:p>
          <w:p w:rsidR="00DC76A7" w:rsidRPr="00DC76A7" w:rsidRDefault="00DC76A7" w:rsidP="00DC76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2-й этаж — офисные помещения — 10 шт.</w:t>
            </w:r>
          </w:p>
          <w:p w:rsidR="00DC76A7" w:rsidRPr="00DC76A7" w:rsidRDefault="00DC76A7" w:rsidP="00DC76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Машиноместа — 12 шт.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  <w:t>Изменения в проектную декларацию от 28 июля 2015 года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1.6. Информация о величине собственных денежных средств, финансовом результате текущего года, размере кредиторской задолженности на день опубликования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Собственные денежные средства: 156 тыс. рублей.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Финансовый результат текущего года: 116 тыс. рублей (стр. 2400 формы № 2 «Отчет о прибылях и убытках»).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Кредиторская задолженность: 35 383 тыс. рублей.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Дебиторская задолженность: 7 610 тыс. рублей.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1.6.1. Отчетность о финансово-хозяйственной деятельности застройщика по установленным формам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 офисе застройщика ООО СК «БайкалСтройИнвест» по адресу: г. Иркутск, ул. Клары Цеткин,12.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1.6.2. Утвержденные годовые отчеты, бухгалтерские балансы, счета (распределения прибыли) и убытков за три последних года, осуществления застройщиком предпринимательской деятельности и за фактический период предпринимательской деятельности при осуществлении застройщиком такой деятельности менее трех лет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 офисе застройщика ООО СК «БайкалСтройИнвест» по адресу: г. Иркутск, ул. Клары Цеткин,12.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  <w:t>Изменения в проектную декларацию от 30 октября 2015 года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1.6. Информация о величине собственных денежных средств, финансовом результате текущего года, размере кредиторской задолженности на день опубликования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Собственные денежные средства: 156 тыс. рублей.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Финансовый результат текущего года: 19 тыс. рублей (стр. 2400 формы № 2 «Отчет о прибылях и убытках»).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Кредиторская задолженность: 17 098 тыс. рублей.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Дебиторская задолженность: 7 110 тыс. рублей.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1.6.1. Отчетность о финансово-хозяйственной деятельности застройщика по установленным формам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 офисе застройщика ООО СК «БайкалСтройИнвест» по адресу: г. Иркутск, ул. Клары Цеткин,12.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1.6.2. Утвержденные годовые отчеты, бухгалтерские балансы, счета (распределения прибыли) и убытков за три последних года, осуществления застройщиком предпринимательской деятельности и за фактический период предпринимательской деятельности при осуществлении застройщиком такой деятельности менее трех лет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 офисе застройщика ООО СК «БайкалСтройИнвест» по адресу: г. Иркутск, ул. Клары Цеткин,12.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  <w:t>Изменения в проектную декларацию от 1 января 2016 года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1.5. О проектах строительства многоквартирных домов, в которых принимал участие застройщик в течение трех лет, предшествующих опубликованию проектной декларации: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 Многоквартирные дома с подземной автостоянкой по ул. Гоголя, 54, 54Б и Клары Цеткин, 12, 14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6"/>
              <w:gridCol w:w="3418"/>
              <w:gridCol w:w="1476"/>
              <w:gridCol w:w="2775"/>
            </w:tblGrid>
            <w:tr w:rsidR="00DC76A7" w:rsidRPr="00DC76A7">
              <w:tc>
                <w:tcPr>
                  <w:tcW w:w="0" w:type="auto"/>
                  <w:tcBorders>
                    <w:bottom w:val="single" w:sz="4" w:space="0" w:color="CCCCCC"/>
                  </w:tcBorders>
                  <w:noWrap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Блок-секция 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Многоквартирный жилой дом с нежилыми помещениями, 13-этажный, 44 квартир, нежилые помещения — 319,0 м²</w:t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Иркутск, ул. Клары Цеткин,14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Разрешение на ввод объекта в эксплуатацию от 30.12.2015 г. за № 38-ru38303000-88-2015</w:t>
                  </w:r>
                </w:p>
              </w:tc>
            </w:tr>
            <w:tr w:rsidR="00DC76A7" w:rsidRPr="00DC76A7">
              <w:tc>
                <w:tcPr>
                  <w:tcW w:w="0" w:type="auto"/>
                  <w:tcBorders>
                    <w:bottom w:val="single" w:sz="4" w:space="0" w:color="CCCCCC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Блок-секция 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Многоквартирный жилой дом с нежилыми помещениями, 9-этажный, 70 квартир, нежилые помещения — 1586,20 м²</w:t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Иркутск, ул. Клары Цеткин,16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Разрешение на ввод объекта в эксплуатацию от 23.12.2015 г. за № 38-ru38303000-88-2015</w:t>
                  </w:r>
                </w:p>
              </w:tc>
            </w:tr>
            <w:tr w:rsidR="00DC76A7" w:rsidRPr="00DC76A7">
              <w:tc>
                <w:tcPr>
                  <w:tcW w:w="0" w:type="auto"/>
                  <w:tcBorders>
                    <w:bottom w:val="single" w:sz="4" w:space="0" w:color="CCCCCC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Подземная автостоянка</w:t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Многоквартирный жилой дом с нежилыми помещениями, 12-этажный, 49 квартир, нежилые помещения — 782,6 м²</w:t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Иркутск, ул. Клары Цеткин,12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DC76A7" w:rsidRPr="00DC76A7" w:rsidRDefault="00DC76A7" w:rsidP="00DC7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6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 Арбитражного суда Иркутской области от 23.12.2015 г. по делу №А19-12346</w:t>
                  </w:r>
                </w:p>
              </w:tc>
            </w:tr>
          </w:tbl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1.6. Информация о величине собственных денежных средств, финансовом результате текущего года, размере кредиторской задолженности на день опубликования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Собственные денежные средства: 0,001 тыс. рублей.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Финансовый результат текущего года: 121 тыс. рублей (стр. 2400 формы № 2 «Отчет о прибылях и убытках»).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Кредиторская задолженность: 14 664,00 тыс. рублей.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Дебиторская задолженность: 0,00 тыс. рублей.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1.6.1. Отчетность о финансово-хозяйственной деятельности застройщика по установленным формам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 офисе застройщика ООО СК «БайкалСтройИнвест» по адресу: г. Иркутск, ул. Клары Цеткин,12.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1.6.2. Утвержденные годовые отчеты, бухгалтерские балансы, счета (распределения прибыли) и убытков за три последних года, осуществления застройщиком предпринимательской деятельности и за фактический период предпринимательской деятельности при осуществлении застройщиком такой деятельности менее трех лет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 офисе застройщика ООО СК «БайкалСтройИнвест» по адресу: г. Иркутск, ул. Клары Цеткин,12.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  <w:lastRenderedPageBreak/>
              <w:t>Изменения в проектную декларацию от 1 апреля 2016 года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1.6. Информация о величине собственных денежных средств, финансовом результате текущего года, размере кредиторской задолженности на день опубликования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Собственные денежные средства: 0,001 тыс. рублей.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Финансовый результат текущего года: 2 тыс. рублей (стр. 2400 формы № 2 «Отчет о прибылях и убытках»).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Кредиторская задолженность: 4 473,00 тыс. рублей.</w:t>
            </w: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Дебиторская задолженность: 0,00 тыс. рублей.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1.6.1. Отчетность о финансово-хозяйственной деятельности застройщика по установленным формам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 офисе застройщика ООО СК «БайкалСтройИнвест» по адресу: г. Иркутск, ул. Клары Цеткин,12.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6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1.6.2. Утвержденные годовые отчеты, бухгалтерские балансы, счета (распределения прибыли) и убытков за три последних года, осуществления застройщиком предпринимательской деятельности и за фактический период предпринимательской деятельности при осуществлении застройщиком такой деятельности менее трех лет</w:t>
            </w:r>
          </w:p>
          <w:p w:rsidR="00DC76A7" w:rsidRPr="00DC76A7" w:rsidRDefault="00DC76A7" w:rsidP="00DC7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76A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 офисе застройщика ООО СК «БайкалСтройИнвест» по адресу: г. Иркутск, ул. Клары Цеткин,12.</w:t>
            </w:r>
          </w:p>
        </w:tc>
      </w:tr>
    </w:tbl>
    <w:p w:rsidR="006A7CB0" w:rsidRDefault="00DC76A7">
      <w:r w:rsidRPr="00DC76A7">
        <w:rPr>
          <w:rFonts w:ascii="Arial" w:eastAsia="Times New Roman" w:hAnsi="Arial" w:cs="Arial"/>
          <w:color w:val="000000"/>
          <w:sz w:val="14"/>
          <w:lang w:eastAsia="ru-RU"/>
        </w:rPr>
        <w:lastRenderedPageBreak/>
        <w:t> </w:t>
      </w:r>
    </w:p>
    <w:sectPr w:rsidR="006A7CB0" w:rsidSect="00C74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A1DE7"/>
    <w:multiLevelType w:val="multilevel"/>
    <w:tmpl w:val="B8A8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840B8"/>
    <w:multiLevelType w:val="multilevel"/>
    <w:tmpl w:val="2220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D2C0E"/>
    <w:multiLevelType w:val="multilevel"/>
    <w:tmpl w:val="7D4E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496BDC"/>
    <w:multiLevelType w:val="multilevel"/>
    <w:tmpl w:val="2E8C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0249BA"/>
    <w:multiLevelType w:val="multilevel"/>
    <w:tmpl w:val="4C90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DC76A7"/>
    <w:rsid w:val="0084387C"/>
    <w:rsid w:val="00C7459C"/>
    <w:rsid w:val="00DC76A7"/>
    <w:rsid w:val="00F1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9C"/>
  </w:style>
  <w:style w:type="paragraph" w:styleId="2">
    <w:name w:val="heading 2"/>
    <w:basedOn w:val="a"/>
    <w:link w:val="20"/>
    <w:uiPriority w:val="9"/>
    <w:qFormat/>
    <w:rsid w:val="00DC76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76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C76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76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76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7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C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76A7"/>
  </w:style>
  <w:style w:type="character" w:styleId="a4">
    <w:name w:val="Strong"/>
    <w:basedOn w:val="a0"/>
    <w:uiPriority w:val="22"/>
    <w:qFormat/>
    <w:rsid w:val="00DC76A7"/>
    <w:rPr>
      <w:b/>
      <w:bCs/>
    </w:rPr>
  </w:style>
  <w:style w:type="character" w:customStyle="1" w:styleId="articleseparator">
    <w:name w:val="article_separator"/>
    <w:basedOn w:val="a0"/>
    <w:rsid w:val="00DC7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3641</Words>
  <Characters>20755</Characters>
  <Application>Microsoft Office Word</Application>
  <DocSecurity>0</DocSecurity>
  <Lines>172</Lines>
  <Paragraphs>48</Paragraphs>
  <ScaleCrop>false</ScaleCrop>
  <Company/>
  <LinksUpToDate>false</LinksUpToDate>
  <CharactersWithSpaces>24348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Безотечество</dc:creator>
  <cp:keywords/>
  <dc:description/>
  <cp:lastModifiedBy>Вадим Безотечество</cp:lastModifiedBy>
  <cp:revision>2</cp:revision>
  <dcterms:created xsi:type="dcterms:W3CDTF">2016-06-21T03:09:00Z</dcterms:created>
  <dcterms:modified xsi:type="dcterms:W3CDTF">2016-06-21T03:09:00Z</dcterms:modified>
</cp:coreProperties>
</file>