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Проектная декларация</w:t>
      </w:r>
    </w:p>
    <w:tbl>
      <w:tblPr>
        <w:tblW w:w="9689" w:type="dxa"/>
        <w:tblCellSpacing w:w="0" w:type="dxa"/>
        <w:shd w:val="clear" w:color="auto" w:fill="FFFFFF"/>
        <w:tblCellMar>
          <w:top w:w="60" w:type="dxa"/>
          <w:left w:w="60" w:type="dxa"/>
          <w:bottom w:w="60" w:type="dxa"/>
          <w:right w:w="60" w:type="dxa"/>
        </w:tblCellMar>
        <w:tblLook w:val="04A0"/>
      </w:tblPr>
      <w:tblGrid>
        <w:gridCol w:w="5062"/>
        <w:gridCol w:w="4627"/>
      </w:tblGrid>
      <w:tr w:rsidR="000B4CC8" w:rsidRPr="000B4CC8" w:rsidTr="000B4CC8">
        <w:trPr>
          <w:tblCellSpacing w:w="0" w:type="dxa"/>
        </w:trPr>
        <w:tc>
          <w:tcPr>
            <w:tcW w:w="0" w:type="auto"/>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г. Иркутск</w:t>
            </w:r>
          </w:p>
        </w:tc>
        <w:tc>
          <w:tcPr>
            <w:tcW w:w="4627" w:type="dxa"/>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righ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02.07.2014г.</w:t>
            </w:r>
          </w:p>
        </w:tc>
      </w:tr>
    </w:tbl>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По строительству объекта: «Индивидуальное жилищное строительство «Группа блокированных домов в п. Патроны»»</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г. Иркутск Общество с ограниченной ответственностью «</w:t>
      </w:r>
      <w:proofErr w:type="spellStart"/>
      <w:r w:rsidRPr="000B4CC8">
        <w:rPr>
          <w:rFonts w:ascii="Times New Roman" w:eastAsia="Times New Roman" w:hAnsi="Times New Roman" w:cs="Times New Roman"/>
          <w:color w:val="2B2B2B"/>
          <w:sz w:val="27"/>
          <w:szCs w:val="27"/>
          <w:lang w:eastAsia="ru-RU"/>
        </w:rPr>
        <w:t>Иркутстрой</w:t>
      </w:r>
      <w:proofErr w:type="spellEnd"/>
      <w:r w:rsidRPr="000B4CC8">
        <w:rPr>
          <w:rFonts w:ascii="Times New Roman" w:eastAsia="Times New Roman" w:hAnsi="Times New Roman" w:cs="Times New Roman"/>
          <w:color w:val="2B2B2B"/>
          <w:sz w:val="27"/>
          <w:szCs w:val="27"/>
          <w:lang w:eastAsia="ru-RU"/>
        </w:rPr>
        <w:t>» публикует настоящую Проектную декларацию в соответствии, в порядке и на условиях, предусмотренных статьями 2,3, 19-21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30.12.2004г. №214-Ф3.</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1. ИНФОРМАЦИЯ О ЗАСТРОЙЩИКЕ</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1.1. О фирменном наименовании и месте нахождения застройщика.</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ООО «</w:t>
      </w:r>
      <w:proofErr w:type="spellStart"/>
      <w:r w:rsidRPr="000B4CC8">
        <w:rPr>
          <w:rFonts w:ascii="Times New Roman" w:eastAsia="Times New Roman" w:hAnsi="Times New Roman" w:cs="Times New Roman"/>
          <w:color w:val="2B2B2B"/>
          <w:sz w:val="27"/>
          <w:szCs w:val="27"/>
          <w:lang w:eastAsia="ru-RU"/>
        </w:rPr>
        <w:t>Иркутстрой</w:t>
      </w:r>
      <w:proofErr w:type="spellEnd"/>
      <w:r w:rsidRPr="000B4CC8">
        <w:rPr>
          <w:rFonts w:ascii="Times New Roman" w:eastAsia="Times New Roman" w:hAnsi="Times New Roman" w:cs="Times New Roman"/>
          <w:color w:val="2B2B2B"/>
          <w:sz w:val="27"/>
          <w:szCs w:val="27"/>
          <w:lang w:eastAsia="ru-RU"/>
        </w:rPr>
        <w:t>»</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Место нахождения</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Адрес: 664047, РФ</w:t>
      </w:r>
      <w:proofErr w:type="gramStart"/>
      <w:r w:rsidRPr="000B4CC8">
        <w:rPr>
          <w:rFonts w:ascii="Times New Roman" w:eastAsia="Times New Roman" w:hAnsi="Times New Roman" w:cs="Times New Roman"/>
          <w:color w:val="2B2B2B"/>
          <w:sz w:val="27"/>
          <w:szCs w:val="27"/>
          <w:lang w:eastAsia="ru-RU"/>
        </w:rPr>
        <w:t>.</w:t>
      </w:r>
      <w:proofErr w:type="gramEnd"/>
      <w:r w:rsidRPr="000B4CC8">
        <w:rPr>
          <w:rFonts w:ascii="Times New Roman" w:eastAsia="Times New Roman" w:hAnsi="Times New Roman" w:cs="Times New Roman"/>
          <w:color w:val="2B2B2B"/>
          <w:sz w:val="27"/>
          <w:szCs w:val="27"/>
          <w:lang w:eastAsia="ru-RU"/>
        </w:rPr>
        <w:t xml:space="preserve"> </w:t>
      </w:r>
      <w:proofErr w:type="gramStart"/>
      <w:r w:rsidRPr="000B4CC8">
        <w:rPr>
          <w:rFonts w:ascii="Times New Roman" w:eastAsia="Times New Roman" w:hAnsi="Times New Roman" w:cs="Times New Roman"/>
          <w:color w:val="2B2B2B"/>
          <w:sz w:val="27"/>
          <w:szCs w:val="27"/>
          <w:lang w:eastAsia="ru-RU"/>
        </w:rPr>
        <w:t>г</w:t>
      </w:r>
      <w:proofErr w:type="gramEnd"/>
      <w:r w:rsidRPr="000B4CC8">
        <w:rPr>
          <w:rFonts w:ascii="Times New Roman" w:eastAsia="Times New Roman" w:hAnsi="Times New Roman" w:cs="Times New Roman"/>
          <w:color w:val="2B2B2B"/>
          <w:sz w:val="27"/>
          <w:szCs w:val="27"/>
          <w:lang w:eastAsia="ru-RU"/>
        </w:rPr>
        <w:t>. Иркутск, ул. Депутатская. 6.</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Время работы: с понедельника по пятницу, с 8-30 до 17-00, обед с 12-00 до 12-30.</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1.2. Сведения о государственной регистрации</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Свидетельство о внесении записи в Единый государственный реестр юр. лиц</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от 24.09.2002г. серия 38 №001342382</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1.3. Об учредителях (участниках) Застройщика</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Физические лица:</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proofErr w:type="spellStart"/>
      <w:r w:rsidRPr="000B4CC8">
        <w:rPr>
          <w:rFonts w:ascii="Times New Roman" w:eastAsia="Times New Roman" w:hAnsi="Times New Roman" w:cs="Times New Roman"/>
          <w:color w:val="2B2B2B"/>
          <w:sz w:val="27"/>
          <w:szCs w:val="27"/>
          <w:lang w:eastAsia="ru-RU"/>
        </w:rPr>
        <w:t>Крупицкий</w:t>
      </w:r>
      <w:proofErr w:type="spellEnd"/>
      <w:r w:rsidRPr="000B4CC8">
        <w:rPr>
          <w:rFonts w:ascii="Times New Roman" w:eastAsia="Times New Roman" w:hAnsi="Times New Roman" w:cs="Times New Roman"/>
          <w:color w:val="2B2B2B"/>
          <w:sz w:val="27"/>
          <w:szCs w:val="27"/>
          <w:lang w:eastAsia="ru-RU"/>
        </w:rPr>
        <w:t xml:space="preserve"> Дмитрий Михайлович – 33,3 %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Маятников Виктор Анатольевич – 33,4 %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Полянская Ольга Алексеевна -33,3%</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 xml:space="preserve">1.4. Информация о проектах строительства многоквартирных домов и (или) иных объектов недвижимости, в которых принимал участие </w:t>
      </w:r>
      <w:r w:rsidRPr="000B4CC8">
        <w:rPr>
          <w:rFonts w:ascii="Times New Roman" w:eastAsia="Times New Roman" w:hAnsi="Times New Roman" w:cs="Times New Roman"/>
          <w:b/>
          <w:bCs/>
          <w:color w:val="2B2B2B"/>
          <w:sz w:val="27"/>
          <w:lang w:eastAsia="ru-RU"/>
        </w:rPr>
        <w:lastRenderedPageBreak/>
        <w:t>Застройщик в течение трех лет, предшествующих опубликованию проектной декларации</w:t>
      </w:r>
    </w:p>
    <w:tbl>
      <w:tblPr>
        <w:tblW w:w="9827"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4A0"/>
      </w:tblPr>
      <w:tblGrid>
        <w:gridCol w:w="6375"/>
        <w:gridCol w:w="1770"/>
        <w:gridCol w:w="1682"/>
      </w:tblGrid>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tc>
        <w:tc>
          <w:tcPr>
            <w:tcW w:w="177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Планируемый срок ввода в эксплуатацию</w:t>
            </w:r>
          </w:p>
        </w:tc>
        <w:tc>
          <w:tcPr>
            <w:tcW w:w="16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Фактический срок</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xml:space="preserve">1) Жилой дом </w:t>
            </w:r>
            <w:proofErr w:type="gramStart"/>
            <w:r w:rsidRPr="000B4CC8">
              <w:rPr>
                <w:rFonts w:ascii="Times New Roman" w:eastAsia="Times New Roman" w:hAnsi="Times New Roman" w:cs="Times New Roman"/>
                <w:color w:val="2B2B2B"/>
                <w:sz w:val="27"/>
                <w:szCs w:val="27"/>
                <w:lang w:eastAsia="ru-RU"/>
              </w:rPr>
              <w:t>из</w:t>
            </w:r>
            <w:proofErr w:type="gramEnd"/>
            <w:r w:rsidRPr="000B4CC8">
              <w:rPr>
                <w:rFonts w:ascii="Times New Roman" w:eastAsia="Times New Roman" w:hAnsi="Times New Roman" w:cs="Times New Roman"/>
                <w:color w:val="2B2B2B"/>
                <w:sz w:val="27"/>
                <w:szCs w:val="27"/>
                <w:lang w:eastAsia="ru-RU"/>
              </w:rPr>
              <w:t xml:space="preserve"> </w:t>
            </w:r>
            <w:proofErr w:type="gramStart"/>
            <w:r w:rsidRPr="000B4CC8">
              <w:rPr>
                <w:rFonts w:ascii="Times New Roman" w:eastAsia="Times New Roman" w:hAnsi="Times New Roman" w:cs="Times New Roman"/>
                <w:color w:val="2B2B2B"/>
                <w:sz w:val="27"/>
                <w:szCs w:val="27"/>
                <w:lang w:eastAsia="ru-RU"/>
              </w:rPr>
              <w:t>блок</w:t>
            </w:r>
            <w:proofErr w:type="gramEnd"/>
            <w:r w:rsidRPr="000B4CC8">
              <w:rPr>
                <w:rFonts w:ascii="Times New Roman" w:eastAsia="Times New Roman" w:hAnsi="Times New Roman" w:cs="Times New Roman"/>
                <w:color w:val="2B2B2B"/>
                <w:sz w:val="27"/>
                <w:szCs w:val="27"/>
                <w:lang w:eastAsia="ru-RU"/>
              </w:rPr>
              <w:t xml:space="preserve"> - секций с объектами соцкультбыта, офисами и подземным гаражом стоянкой по ул. Баумана в Ленинском районе города Иркутска</w:t>
            </w:r>
          </w:p>
        </w:tc>
        <w:tc>
          <w:tcPr>
            <w:tcW w:w="177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tc>
        <w:tc>
          <w:tcPr>
            <w:tcW w:w="16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proofErr w:type="spellStart"/>
            <w:proofErr w:type="gramStart"/>
            <w:r w:rsidRPr="000B4CC8">
              <w:rPr>
                <w:rFonts w:ascii="Times New Roman" w:eastAsia="Times New Roman" w:hAnsi="Times New Roman" w:cs="Times New Roman"/>
                <w:color w:val="2B2B2B"/>
                <w:sz w:val="27"/>
                <w:szCs w:val="27"/>
                <w:lang w:eastAsia="ru-RU"/>
              </w:rPr>
              <w:t>Блок-секции</w:t>
            </w:r>
            <w:proofErr w:type="spellEnd"/>
            <w:proofErr w:type="gramEnd"/>
            <w:r w:rsidRPr="000B4CC8">
              <w:rPr>
                <w:rFonts w:ascii="Times New Roman" w:eastAsia="Times New Roman" w:hAnsi="Times New Roman" w:cs="Times New Roman"/>
                <w:color w:val="2B2B2B"/>
                <w:sz w:val="27"/>
                <w:szCs w:val="27"/>
                <w:lang w:eastAsia="ru-RU"/>
              </w:rPr>
              <w:t xml:space="preserve"> №№ 5,6</w:t>
            </w:r>
          </w:p>
        </w:tc>
        <w:tc>
          <w:tcPr>
            <w:tcW w:w="177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IV кв. 2011</w:t>
            </w:r>
          </w:p>
        </w:tc>
        <w:tc>
          <w:tcPr>
            <w:tcW w:w="16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IV кв. 2011</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Блок-секция № 7</w:t>
            </w:r>
          </w:p>
        </w:tc>
        <w:tc>
          <w:tcPr>
            <w:tcW w:w="177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IV кв. 2012</w:t>
            </w:r>
          </w:p>
        </w:tc>
        <w:tc>
          <w:tcPr>
            <w:tcW w:w="16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IV кв. 2012</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xml:space="preserve">2) «Жилой дом. </w:t>
            </w:r>
            <w:proofErr w:type="spellStart"/>
            <w:r w:rsidRPr="000B4CC8">
              <w:rPr>
                <w:rFonts w:ascii="Times New Roman" w:eastAsia="Times New Roman" w:hAnsi="Times New Roman" w:cs="Times New Roman"/>
                <w:color w:val="2B2B2B"/>
                <w:sz w:val="27"/>
                <w:szCs w:val="27"/>
                <w:lang w:eastAsia="ru-RU"/>
              </w:rPr>
              <w:t>Блок-секции</w:t>
            </w:r>
            <w:proofErr w:type="spellEnd"/>
            <w:r w:rsidRPr="000B4CC8">
              <w:rPr>
                <w:rFonts w:ascii="Times New Roman" w:eastAsia="Times New Roman" w:hAnsi="Times New Roman" w:cs="Times New Roman"/>
                <w:color w:val="2B2B2B"/>
                <w:sz w:val="27"/>
                <w:szCs w:val="27"/>
                <w:lang w:eastAsia="ru-RU"/>
              </w:rPr>
              <w:t xml:space="preserve"> №№3,4,5.» </w:t>
            </w:r>
            <w:proofErr w:type="gramStart"/>
            <w:r w:rsidRPr="000B4CC8">
              <w:rPr>
                <w:rFonts w:ascii="Times New Roman" w:eastAsia="Times New Roman" w:hAnsi="Times New Roman" w:cs="Times New Roman"/>
                <w:color w:val="2B2B2B"/>
                <w:sz w:val="27"/>
                <w:szCs w:val="27"/>
                <w:lang w:eastAsia="ru-RU"/>
              </w:rPr>
              <w:t>расположенный</w:t>
            </w:r>
            <w:proofErr w:type="gramEnd"/>
            <w:r w:rsidRPr="000B4CC8">
              <w:rPr>
                <w:rFonts w:ascii="Times New Roman" w:eastAsia="Times New Roman" w:hAnsi="Times New Roman" w:cs="Times New Roman"/>
                <w:color w:val="2B2B2B"/>
                <w:sz w:val="27"/>
                <w:szCs w:val="27"/>
                <w:lang w:eastAsia="ru-RU"/>
              </w:rPr>
              <w:t xml:space="preserve"> по адресу ул. Воровского, 11 в Ленинском районе г. Иркутска</w:t>
            </w:r>
          </w:p>
        </w:tc>
        <w:tc>
          <w:tcPr>
            <w:tcW w:w="177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tc>
        <w:tc>
          <w:tcPr>
            <w:tcW w:w="16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proofErr w:type="spellStart"/>
            <w:proofErr w:type="gramStart"/>
            <w:r w:rsidRPr="000B4CC8">
              <w:rPr>
                <w:rFonts w:ascii="Times New Roman" w:eastAsia="Times New Roman" w:hAnsi="Times New Roman" w:cs="Times New Roman"/>
                <w:color w:val="2B2B2B"/>
                <w:sz w:val="27"/>
                <w:szCs w:val="27"/>
                <w:lang w:eastAsia="ru-RU"/>
              </w:rPr>
              <w:t>Блок-секции</w:t>
            </w:r>
            <w:proofErr w:type="spellEnd"/>
            <w:proofErr w:type="gramEnd"/>
            <w:r w:rsidRPr="000B4CC8">
              <w:rPr>
                <w:rFonts w:ascii="Times New Roman" w:eastAsia="Times New Roman" w:hAnsi="Times New Roman" w:cs="Times New Roman"/>
                <w:color w:val="2B2B2B"/>
                <w:sz w:val="27"/>
                <w:szCs w:val="27"/>
                <w:lang w:eastAsia="ru-RU"/>
              </w:rPr>
              <w:t xml:space="preserve"> №№ 3,4,5</w:t>
            </w:r>
          </w:p>
        </w:tc>
        <w:tc>
          <w:tcPr>
            <w:tcW w:w="177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IV кв. 2013</w:t>
            </w:r>
          </w:p>
        </w:tc>
        <w:tc>
          <w:tcPr>
            <w:tcW w:w="16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IV кв. 2013</w:t>
            </w:r>
          </w:p>
        </w:tc>
      </w:tr>
    </w:tbl>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1.5. Свидетельство о допуске к видам работ, которые оказывают влияние на безопасность объектов капитального строительства,</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Свидетельство № 0051.04-2009-3811073213-С-22.</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Свидетельство подтверждает право на выполнение видов работ, которые оказывают влияние на безопасность объектов капитального строительства, указанных в Приложении к Свидетельству.</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1.5.3. Срок действия свидетельства</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Свидетельство действительно без ограничения срока и территории.</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1.5.4. Орган, выдавший свидетельство</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Некоммерческое партнерство «</w:t>
      </w:r>
      <w:proofErr w:type="spellStart"/>
      <w:r w:rsidRPr="000B4CC8">
        <w:rPr>
          <w:rFonts w:ascii="Times New Roman" w:eastAsia="Times New Roman" w:hAnsi="Times New Roman" w:cs="Times New Roman"/>
          <w:color w:val="2B2B2B"/>
          <w:sz w:val="27"/>
          <w:szCs w:val="27"/>
          <w:lang w:eastAsia="ru-RU"/>
        </w:rPr>
        <w:t>Саморегулируемая</w:t>
      </w:r>
      <w:proofErr w:type="spellEnd"/>
      <w:r w:rsidRPr="000B4CC8">
        <w:rPr>
          <w:rFonts w:ascii="Times New Roman" w:eastAsia="Times New Roman" w:hAnsi="Times New Roman" w:cs="Times New Roman"/>
          <w:color w:val="2B2B2B"/>
          <w:sz w:val="27"/>
          <w:szCs w:val="27"/>
          <w:lang w:eastAsia="ru-RU"/>
        </w:rPr>
        <w:t xml:space="preserve"> организация строителей Байкальского региона»</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1.6.1 Величина собственных средств</w:t>
      </w:r>
      <w:r w:rsidRPr="000B4CC8">
        <w:rPr>
          <w:rFonts w:ascii="Times New Roman" w:eastAsia="Times New Roman" w:hAnsi="Times New Roman" w:cs="Times New Roman"/>
          <w:color w:val="2B2B2B"/>
          <w:sz w:val="27"/>
          <w:lang w:eastAsia="ru-RU"/>
        </w:rPr>
        <w:t> </w:t>
      </w:r>
      <w:r w:rsidRPr="000B4CC8">
        <w:rPr>
          <w:rFonts w:ascii="Times New Roman" w:eastAsia="Times New Roman" w:hAnsi="Times New Roman" w:cs="Times New Roman"/>
          <w:color w:val="2B2B2B"/>
          <w:sz w:val="27"/>
          <w:szCs w:val="27"/>
          <w:lang w:eastAsia="ru-RU"/>
        </w:rPr>
        <w:t>на 30.06.2014г. - 31 932 100 руб.</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(Строка 1300 формы №1 «Бухгалтерский баланс»).</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1.6. Финансовый результат текущего года</w:t>
      </w:r>
      <w:r w:rsidRPr="000B4CC8">
        <w:rPr>
          <w:rFonts w:ascii="Times New Roman" w:eastAsia="Times New Roman" w:hAnsi="Times New Roman" w:cs="Times New Roman"/>
          <w:color w:val="2B2B2B"/>
          <w:sz w:val="27"/>
          <w:lang w:eastAsia="ru-RU"/>
        </w:rPr>
        <w:t> </w:t>
      </w:r>
      <w:r w:rsidRPr="000B4CC8">
        <w:rPr>
          <w:rFonts w:ascii="Times New Roman" w:eastAsia="Times New Roman" w:hAnsi="Times New Roman" w:cs="Times New Roman"/>
          <w:color w:val="2B2B2B"/>
          <w:sz w:val="27"/>
          <w:szCs w:val="27"/>
          <w:lang w:eastAsia="ru-RU"/>
        </w:rPr>
        <w:t>на 30.06.2014г. - 217 000 руб.</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Строка 2400 формы №2 «Отчет о финансовых результатах»).</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1.6.3 Размер кредиторской задолженности</w:t>
      </w:r>
      <w:r w:rsidRPr="000B4CC8">
        <w:rPr>
          <w:rFonts w:ascii="Times New Roman" w:eastAsia="Times New Roman" w:hAnsi="Times New Roman" w:cs="Times New Roman"/>
          <w:color w:val="2B2B2B"/>
          <w:sz w:val="27"/>
          <w:lang w:eastAsia="ru-RU"/>
        </w:rPr>
        <w:t> </w:t>
      </w:r>
      <w:r w:rsidRPr="000B4CC8">
        <w:rPr>
          <w:rFonts w:ascii="Times New Roman" w:eastAsia="Times New Roman" w:hAnsi="Times New Roman" w:cs="Times New Roman"/>
          <w:color w:val="2B2B2B"/>
          <w:sz w:val="27"/>
          <w:szCs w:val="27"/>
          <w:lang w:eastAsia="ru-RU"/>
        </w:rPr>
        <w:t>на 30.06.2014г. - 36 617 000 руб.</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lastRenderedPageBreak/>
        <w:t>( Строка 1520 формы №1 «Бухгалтерский баланс»).</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1.6.4 Размер дебиторской задолженности</w:t>
      </w:r>
      <w:r w:rsidRPr="000B4CC8">
        <w:rPr>
          <w:rFonts w:ascii="Times New Roman" w:eastAsia="Times New Roman" w:hAnsi="Times New Roman" w:cs="Times New Roman"/>
          <w:color w:val="2B2B2B"/>
          <w:sz w:val="27"/>
          <w:lang w:eastAsia="ru-RU"/>
        </w:rPr>
        <w:t> </w:t>
      </w:r>
      <w:r w:rsidRPr="000B4CC8">
        <w:rPr>
          <w:rFonts w:ascii="Times New Roman" w:eastAsia="Times New Roman" w:hAnsi="Times New Roman" w:cs="Times New Roman"/>
          <w:color w:val="2B2B2B"/>
          <w:sz w:val="27"/>
          <w:szCs w:val="27"/>
          <w:lang w:eastAsia="ru-RU"/>
        </w:rPr>
        <w:t>на 30.06.2014г. - 52 263 000 руб.</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Строка 1230 формы №1 «Бухгалтерский баланс»).</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2. ИНФОРМАЦИЯ О ПРОЕКТЕ СТРОИТЕЛЬСТВА</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2.1. Цель проекта строительства</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Строительство объекта: «Индивидуальное жилищное строительство «Группа блокированных домов в п. Патроны»»</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2.2. Этапы и сроки реализации проекта</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Сроки строительства:</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 очередь строительства: начало — март 2014г, окончание — июль 2016г.</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 очередь строительства</w:t>
      </w:r>
      <w:proofErr w:type="gramStart"/>
      <w:r w:rsidRPr="000B4CC8">
        <w:rPr>
          <w:rFonts w:ascii="Times New Roman" w:eastAsia="Times New Roman" w:hAnsi="Times New Roman" w:cs="Times New Roman"/>
          <w:color w:val="2B2B2B"/>
          <w:sz w:val="27"/>
          <w:szCs w:val="27"/>
          <w:lang w:eastAsia="ru-RU"/>
        </w:rPr>
        <w:t xml:space="preserve"> :</w:t>
      </w:r>
      <w:proofErr w:type="gramEnd"/>
      <w:r w:rsidRPr="000B4CC8">
        <w:rPr>
          <w:rFonts w:ascii="Times New Roman" w:eastAsia="Times New Roman" w:hAnsi="Times New Roman" w:cs="Times New Roman"/>
          <w:color w:val="2B2B2B"/>
          <w:sz w:val="27"/>
          <w:szCs w:val="27"/>
          <w:lang w:eastAsia="ru-RU"/>
        </w:rPr>
        <w:t xml:space="preserve"> начало — август 2014г, окончание — сентябрь 2018г.</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2.3. О результатах государственной экспертизы</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Проведение государственной экспертизы не требуется, согласно статьи 49.2.2 Градостроительного кодекса РФ</w:t>
      </w:r>
      <w:proofErr w:type="gramStart"/>
      <w:r w:rsidRPr="000B4CC8">
        <w:rPr>
          <w:rFonts w:ascii="Times New Roman" w:eastAsia="Times New Roman" w:hAnsi="Times New Roman" w:cs="Times New Roman"/>
          <w:color w:val="2B2B2B"/>
          <w:sz w:val="27"/>
          <w:szCs w:val="27"/>
          <w:lang w:eastAsia="ru-RU"/>
        </w:rPr>
        <w:t>.</w:t>
      </w:r>
      <w:proofErr w:type="gramEnd"/>
      <w:r w:rsidRPr="000B4CC8">
        <w:rPr>
          <w:rFonts w:ascii="Times New Roman" w:eastAsia="Times New Roman" w:hAnsi="Times New Roman" w:cs="Times New Roman"/>
          <w:color w:val="2B2B2B"/>
          <w:sz w:val="27"/>
          <w:szCs w:val="27"/>
          <w:lang w:eastAsia="ru-RU"/>
        </w:rPr>
        <w:t xml:space="preserve"> (</w:t>
      </w:r>
      <w:proofErr w:type="gramStart"/>
      <w:r w:rsidRPr="000B4CC8">
        <w:rPr>
          <w:rFonts w:ascii="Times New Roman" w:eastAsia="Times New Roman" w:hAnsi="Times New Roman" w:cs="Times New Roman"/>
          <w:color w:val="2B2B2B"/>
          <w:sz w:val="27"/>
          <w:szCs w:val="27"/>
          <w:lang w:eastAsia="ru-RU"/>
        </w:rPr>
        <w:t>м</w:t>
      </w:r>
      <w:proofErr w:type="gramEnd"/>
      <w:r w:rsidRPr="000B4CC8">
        <w:rPr>
          <w:rFonts w:ascii="Times New Roman" w:eastAsia="Times New Roman" w:hAnsi="Times New Roman" w:cs="Times New Roman"/>
          <w:color w:val="2B2B2B"/>
          <w:sz w:val="27"/>
          <w:szCs w:val="27"/>
          <w:lang w:eastAsia="ru-RU"/>
        </w:rPr>
        <w:t>алоэтажное строительство).</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2.4. О разрешении на строительство</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Разрешение на строительство № 38508316 2-2014/</w:t>
      </w:r>
      <w:proofErr w:type="spellStart"/>
      <w:r w:rsidRPr="000B4CC8">
        <w:rPr>
          <w:rFonts w:ascii="Times New Roman" w:eastAsia="Times New Roman" w:hAnsi="Times New Roman" w:cs="Times New Roman"/>
          <w:color w:val="2B2B2B"/>
          <w:sz w:val="27"/>
          <w:szCs w:val="27"/>
          <w:lang w:eastAsia="ru-RU"/>
        </w:rPr>
        <w:t>ю</w:t>
      </w:r>
      <w:proofErr w:type="spellEnd"/>
      <w:r w:rsidRPr="000B4CC8">
        <w:rPr>
          <w:rFonts w:ascii="Times New Roman" w:eastAsia="Times New Roman" w:hAnsi="Times New Roman" w:cs="Times New Roman"/>
          <w:color w:val="2B2B2B"/>
          <w:sz w:val="27"/>
          <w:szCs w:val="27"/>
          <w:lang w:eastAsia="ru-RU"/>
        </w:rPr>
        <w:t xml:space="preserve"> от 14 марта 2014г. выдано Администрацией Ушаковского Муниципального Образования.</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2.5. О правах застройщика на земельный участок</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Свидетельство о государственной регистрации права собственности на земельный участок №38АЕ 264320, запись о регистрации № 38-38-01/217/2013-478 от 13.11.2013г.,</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Договор аренды земельного участка № 20/11 от 20.11 2013 г., заключенный между ЗАО «Эфир-М» и</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ООО «</w:t>
      </w:r>
      <w:proofErr w:type="spellStart"/>
      <w:r w:rsidRPr="000B4CC8">
        <w:rPr>
          <w:rFonts w:ascii="Times New Roman" w:eastAsia="Times New Roman" w:hAnsi="Times New Roman" w:cs="Times New Roman"/>
          <w:color w:val="2B2B2B"/>
          <w:sz w:val="27"/>
          <w:szCs w:val="27"/>
          <w:lang w:eastAsia="ru-RU"/>
        </w:rPr>
        <w:t>Иркутстрой</w:t>
      </w:r>
      <w:proofErr w:type="spellEnd"/>
      <w:r w:rsidRPr="000B4CC8">
        <w:rPr>
          <w:rFonts w:ascii="Times New Roman" w:eastAsia="Times New Roman" w:hAnsi="Times New Roman" w:cs="Times New Roman"/>
          <w:color w:val="2B2B2B"/>
          <w:sz w:val="27"/>
          <w:szCs w:val="27"/>
          <w:lang w:eastAsia="ru-RU"/>
        </w:rPr>
        <w:t>», зарегистрирован в Управлении Федеральной службы государственной регистрации, кадастра и картографии по Иркутской области, регистрационный №38-38-01/227/2013-954 от 03.12.2013г.</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 xml:space="preserve">2.6. О собственнике земельного участка, </w:t>
      </w:r>
      <w:proofErr w:type="gramStart"/>
      <w:r w:rsidRPr="000B4CC8">
        <w:rPr>
          <w:rFonts w:ascii="Times New Roman" w:eastAsia="Times New Roman" w:hAnsi="Times New Roman" w:cs="Times New Roman"/>
          <w:b/>
          <w:bCs/>
          <w:color w:val="2B2B2B"/>
          <w:sz w:val="27"/>
          <w:lang w:eastAsia="ru-RU"/>
        </w:rPr>
        <w:t>предусмотренные</w:t>
      </w:r>
      <w:proofErr w:type="gramEnd"/>
      <w:r w:rsidRPr="000B4CC8">
        <w:rPr>
          <w:rFonts w:ascii="Times New Roman" w:eastAsia="Times New Roman" w:hAnsi="Times New Roman" w:cs="Times New Roman"/>
          <w:b/>
          <w:bCs/>
          <w:color w:val="2B2B2B"/>
          <w:sz w:val="27"/>
          <w:lang w:eastAsia="ru-RU"/>
        </w:rPr>
        <w:t xml:space="preserve"> проектом</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Собственник земельного участка – ЗАО «Эфир-М»</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lastRenderedPageBreak/>
        <w:t>2.7. О границах и площади земельного участка</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Земельный участок, расположенный по адресу</w:t>
      </w:r>
      <w:proofErr w:type="gramStart"/>
      <w:r w:rsidRPr="000B4CC8">
        <w:rPr>
          <w:rFonts w:ascii="Times New Roman" w:eastAsia="Times New Roman" w:hAnsi="Times New Roman" w:cs="Times New Roman"/>
          <w:color w:val="2B2B2B"/>
          <w:sz w:val="27"/>
          <w:szCs w:val="27"/>
          <w:lang w:eastAsia="ru-RU"/>
        </w:rPr>
        <w:t xml:space="preserve"> :</w:t>
      </w:r>
      <w:proofErr w:type="gramEnd"/>
      <w:r w:rsidRPr="000B4CC8">
        <w:rPr>
          <w:rFonts w:ascii="Times New Roman" w:eastAsia="Times New Roman" w:hAnsi="Times New Roman" w:cs="Times New Roman"/>
          <w:color w:val="2B2B2B"/>
          <w:sz w:val="27"/>
          <w:szCs w:val="27"/>
          <w:lang w:eastAsia="ru-RU"/>
        </w:rPr>
        <w:t xml:space="preserve"> Иркутская область, Иркутский район</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Кадастровый номер – № 38:06:141001:768,</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Площадь земельного участка — 32 170 м</w:t>
      </w:r>
      <w:proofErr w:type="gramStart"/>
      <w:r w:rsidRPr="000B4CC8">
        <w:rPr>
          <w:rFonts w:ascii="Times New Roman" w:eastAsia="Times New Roman" w:hAnsi="Times New Roman" w:cs="Times New Roman"/>
          <w:color w:val="2B2B2B"/>
          <w:sz w:val="27"/>
          <w:szCs w:val="27"/>
          <w:lang w:eastAsia="ru-RU"/>
        </w:rPr>
        <w:t>2</w:t>
      </w:r>
      <w:proofErr w:type="gramEnd"/>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Границы участка определены в кадастровом паспорте и на генплане строительства.</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2.8.Элементы благоустройства</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Элементы благоустройства включают в себя:</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сеть тротуаров, дорог, площадки для автомобилей, детские площадки и площадки для мусорных контейнеров.</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 xml:space="preserve">2.9. O </w:t>
      </w:r>
      <w:proofErr w:type="gramStart"/>
      <w:r w:rsidRPr="000B4CC8">
        <w:rPr>
          <w:rFonts w:ascii="Times New Roman" w:eastAsia="Times New Roman" w:hAnsi="Times New Roman" w:cs="Times New Roman"/>
          <w:b/>
          <w:bCs/>
          <w:color w:val="2B2B2B"/>
          <w:sz w:val="27"/>
          <w:lang w:eastAsia="ru-RU"/>
        </w:rPr>
        <w:t>местоположении</w:t>
      </w:r>
      <w:proofErr w:type="gramEnd"/>
      <w:r w:rsidRPr="000B4CC8">
        <w:rPr>
          <w:rFonts w:ascii="Times New Roman" w:eastAsia="Times New Roman" w:hAnsi="Times New Roman" w:cs="Times New Roman"/>
          <w:b/>
          <w:bCs/>
          <w:color w:val="2B2B2B"/>
          <w:sz w:val="27"/>
          <w:lang w:eastAsia="ru-RU"/>
        </w:rPr>
        <w:t xml:space="preserve"> строящегося (создаваемого) объекта недвижимости и его описание, подготовленное в соответствии с проектной документацией, на основании которой выдано разрешение на строительство:</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xml:space="preserve">Участок для застройки малоэтажными блокированными домами из автономных жилых блоков расположен в поселке Патроны Иркутского района, примыкает к существующей частной застройке, граничит с территорией бывшей радиостанции, с </w:t>
      </w:r>
      <w:proofErr w:type="spellStart"/>
      <w:proofErr w:type="gramStart"/>
      <w:r w:rsidRPr="000B4CC8">
        <w:rPr>
          <w:rFonts w:ascii="Times New Roman" w:eastAsia="Times New Roman" w:hAnsi="Times New Roman" w:cs="Times New Roman"/>
          <w:color w:val="2B2B2B"/>
          <w:sz w:val="27"/>
          <w:szCs w:val="27"/>
          <w:lang w:eastAsia="ru-RU"/>
        </w:rPr>
        <w:t>северо</w:t>
      </w:r>
      <w:proofErr w:type="spellEnd"/>
      <w:r w:rsidRPr="000B4CC8">
        <w:rPr>
          <w:rFonts w:ascii="Times New Roman" w:eastAsia="Times New Roman" w:hAnsi="Times New Roman" w:cs="Times New Roman"/>
          <w:color w:val="2B2B2B"/>
          <w:sz w:val="27"/>
          <w:szCs w:val="27"/>
          <w:lang w:eastAsia="ru-RU"/>
        </w:rPr>
        <w:t xml:space="preserve"> востока</w:t>
      </w:r>
      <w:proofErr w:type="gramEnd"/>
      <w:r w:rsidRPr="000B4CC8">
        <w:rPr>
          <w:rFonts w:ascii="Times New Roman" w:eastAsia="Times New Roman" w:hAnsi="Times New Roman" w:cs="Times New Roman"/>
          <w:color w:val="2B2B2B"/>
          <w:sz w:val="27"/>
          <w:szCs w:val="27"/>
          <w:lang w:eastAsia="ru-RU"/>
        </w:rPr>
        <w:t xml:space="preserve"> — с лесным массивом. На участке проектом размещено 80 автономных жилых блоков, в том числе в 1 очереди строительства — 28 блоков. От улиц предусмотрены подъезды к каждому жилому блоку, </w:t>
      </w:r>
      <w:proofErr w:type="gramStart"/>
      <w:r w:rsidRPr="000B4CC8">
        <w:rPr>
          <w:rFonts w:ascii="Times New Roman" w:eastAsia="Times New Roman" w:hAnsi="Times New Roman" w:cs="Times New Roman"/>
          <w:color w:val="2B2B2B"/>
          <w:sz w:val="27"/>
          <w:szCs w:val="27"/>
          <w:lang w:eastAsia="ru-RU"/>
        </w:rPr>
        <w:t>со</w:t>
      </w:r>
      <w:proofErr w:type="gramEnd"/>
      <w:r w:rsidRPr="000B4CC8">
        <w:rPr>
          <w:rFonts w:ascii="Times New Roman" w:eastAsia="Times New Roman" w:hAnsi="Times New Roman" w:cs="Times New Roman"/>
          <w:color w:val="2B2B2B"/>
          <w:sz w:val="27"/>
          <w:szCs w:val="27"/>
          <w:lang w:eastAsia="ru-RU"/>
        </w:rPr>
        <w:t xml:space="preserve"> въездами в </w:t>
      </w:r>
      <w:proofErr w:type="spellStart"/>
      <w:r w:rsidRPr="000B4CC8">
        <w:rPr>
          <w:rFonts w:ascii="Times New Roman" w:eastAsia="Times New Roman" w:hAnsi="Times New Roman" w:cs="Times New Roman"/>
          <w:color w:val="2B2B2B"/>
          <w:sz w:val="27"/>
          <w:szCs w:val="27"/>
          <w:lang w:eastAsia="ru-RU"/>
        </w:rPr>
        <w:t>гараж-стоянки</w:t>
      </w:r>
      <w:proofErr w:type="spellEnd"/>
      <w:r w:rsidRPr="000B4CC8">
        <w:rPr>
          <w:rFonts w:ascii="Times New Roman" w:eastAsia="Times New Roman" w:hAnsi="Times New Roman" w:cs="Times New Roman"/>
          <w:color w:val="2B2B2B"/>
          <w:sz w:val="27"/>
          <w:szCs w:val="27"/>
          <w:lang w:eastAsia="ru-RU"/>
        </w:rPr>
        <w:t>. Площадки въездов в гараж стоянки используются для временной стоянки автомобилей. Со стороны улиц также расположены входы в каждый блок. С противоположных фасадов жилых блоков предусмотрены небольшие участки с выходами на них из помещений квартир. Предусмотрено асфальтовое покрытие проездов, автостоянок, покрытие бетонной плиткой пешеходных дорожек, улучшенное грунтовое покрытие площадки для игр детей. Площадки оборудуются малыми архитектурными формами. Озеленение предусматривается в виде живой изгороди из сирени и розы морщинистой. Все участки, подлежат озеленению, засеиваются газоном из многолетних трав.</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2.10. Об объекте в соответствии с проектной документацией, на основании которой выдано разрешение на строительство</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xml:space="preserve">Блокированные дома из автономных жилых блоков представляют собой 2-этажные с цокольным этажом здания из изделий серии 135. Для каждого блока предусмотрены пристроенные или встроенные в цокольный этаж гаражи-стоянки, въезды осуществляются по уклону крытых </w:t>
      </w:r>
      <w:proofErr w:type="gramStart"/>
      <w:r w:rsidRPr="000B4CC8">
        <w:rPr>
          <w:rFonts w:ascii="Times New Roman" w:eastAsia="Times New Roman" w:hAnsi="Times New Roman" w:cs="Times New Roman"/>
          <w:color w:val="2B2B2B"/>
          <w:sz w:val="27"/>
          <w:szCs w:val="27"/>
          <w:lang w:eastAsia="ru-RU"/>
        </w:rPr>
        <w:t>помещениях</w:t>
      </w:r>
      <w:proofErr w:type="gramEnd"/>
      <w:r w:rsidRPr="000B4CC8">
        <w:rPr>
          <w:rFonts w:ascii="Times New Roman" w:eastAsia="Times New Roman" w:hAnsi="Times New Roman" w:cs="Times New Roman"/>
          <w:color w:val="2B2B2B"/>
          <w:sz w:val="27"/>
          <w:szCs w:val="27"/>
          <w:lang w:eastAsia="ru-RU"/>
        </w:rPr>
        <w:t xml:space="preserve"> или под навесами, перекрытия которых используются в качестве террас, площадок для </w:t>
      </w:r>
      <w:r w:rsidRPr="000B4CC8">
        <w:rPr>
          <w:rFonts w:ascii="Times New Roman" w:eastAsia="Times New Roman" w:hAnsi="Times New Roman" w:cs="Times New Roman"/>
          <w:color w:val="2B2B2B"/>
          <w:sz w:val="27"/>
          <w:szCs w:val="27"/>
          <w:lang w:eastAsia="ru-RU"/>
        </w:rPr>
        <w:lastRenderedPageBreak/>
        <w:t xml:space="preserve">отдыха с </w:t>
      </w:r>
      <w:proofErr w:type="spellStart"/>
      <w:r w:rsidRPr="000B4CC8">
        <w:rPr>
          <w:rFonts w:ascii="Times New Roman" w:eastAsia="Times New Roman" w:hAnsi="Times New Roman" w:cs="Times New Roman"/>
          <w:color w:val="2B2B2B"/>
          <w:sz w:val="27"/>
          <w:szCs w:val="27"/>
          <w:lang w:eastAsia="ru-RU"/>
        </w:rPr>
        <w:t>перлогами</w:t>
      </w:r>
      <w:proofErr w:type="spellEnd"/>
      <w:r w:rsidRPr="000B4CC8">
        <w:rPr>
          <w:rFonts w:ascii="Times New Roman" w:eastAsia="Times New Roman" w:hAnsi="Times New Roman" w:cs="Times New Roman"/>
          <w:color w:val="2B2B2B"/>
          <w:sz w:val="27"/>
          <w:szCs w:val="27"/>
          <w:lang w:eastAsia="ru-RU"/>
        </w:rPr>
        <w:t xml:space="preserve"> и веранд (возможно остекление, обогрев и использование в качестве зимних садов). В подземных (или цокольных) этажах размещаются технические помещения вводов инженерных коммуникаций. Остальная часть подземных или цокольных этажей может использоваться по усмотрению владельцев квартир (для хозяйственных нужд, как мастерская, для спортивных тренажеров или сауны). На первых этажах располагаются прихожие-гардеробные, гостиные, кухни-столовые, гостевые санузлы (или </w:t>
      </w:r>
      <w:proofErr w:type="spellStart"/>
      <w:r w:rsidRPr="000B4CC8">
        <w:rPr>
          <w:rFonts w:ascii="Times New Roman" w:eastAsia="Times New Roman" w:hAnsi="Times New Roman" w:cs="Times New Roman"/>
          <w:color w:val="2B2B2B"/>
          <w:sz w:val="27"/>
          <w:szCs w:val="27"/>
          <w:lang w:eastAsia="ru-RU"/>
        </w:rPr>
        <w:t>постирочные</w:t>
      </w:r>
      <w:proofErr w:type="spellEnd"/>
      <w:r w:rsidRPr="000B4CC8">
        <w:rPr>
          <w:rFonts w:ascii="Times New Roman" w:eastAsia="Times New Roman" w:hAnsi="Times New Roman" w:cs="Times New Roman"/>
          <w:color w:val="2B2B2B"/>
          <w:sz w:val="27"/>
          <w:szCs w:val="27"/>
          <w:lang w:eastAsia="ru-RU"/>
        </w:rPr>
        <w:t>). На вторых этажах — спальни, детские, санузлы с ванными, гардеробные. Во всех блоках предусмотрены внутренние лестницы с комфортным уклоном.</w:t>
      </w:r>
    </w:p>
    <w:p w:rsidR="000B4CC8" w:rsidRPr="000B4CC8" w:rsidRDefault="000B4CC8" w:rsidP="000B4C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Внутренние и наружные стены — сборные железобетонные панели толщиной 160 мм.</w:t>
      </w:r>
    </w:p>
    <w:p w:rsidR="000B4CC8" w:rsidRPr="000B4CC8" w:rsidRDefault="000B4CC8" w:rsidP="000B4C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xml:space="preserve">Перекрытия — сборные </w:t>
      </w:r>
      <w:proofErr w:type="spellStart"/>
      <w:r w:rsidRPr="000B4CC8">
        <w:rPr>
          <w:rFonts w:ascii="Times New Roman" w:eastAsia="Times New Roman" w:hAnsi="Times New Roman" w:cs="Times New Roman"/>
          <w:color w:val="2B2B2B"/>
          <w:sz w:val="27"/>
          <w:szCs w:val="27"/>
          <w:lang w:eastAsia="ru-RU"/>
        </w:rPr>
        <w:t>преднапряженные</w:t>
      </w:r>
      <w:proofErr w:type="spellEnd"/>
      <w:r w:rsidRPr="000B4CC8">
        <w:rPr>
          <w:rFonts w:ascii="Times New Roman" w:eastAsia="Times New Roman" w:hAnsi="Times New Roman" w:cs="Times New Roman"/>
          <w:color w:val="2B2B2B"/>
          <w:sz w:val="27"/>
          <w:szCs w:val="27"/>
          <w:lang w:eastAsia="ru-RU"/>
        </w:rPr>
        <w:t xml:space="preserve"> железобетонные многопустотные плиты толщиной 220 мм серии 135 (ширина 1200мм, 900мм) пролетом 6,3м, 3,6м, 4,8м, 5,7м с дополнительными закладными деталями; монолитные участки, антисейсмические пояса (обвязки) из бетона класса В20.</w:t>
      </w:r>
    </w:p>
    <w:p w:rsidR="000B4CC8" w:rsidRPr="000B4CC8" w:rsidRDefault="000B4CC8" w:rsidP="000B4C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Элементы балконов — сборные изделия серии 135.</w:t>
      </w:r>
    </w:p>
    <w:p w:rsidR="000B4CC8" w:rsidRPr="000B4CC8" w:rsidRDefault="000B4CC8" w:rsidP="000B4C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xml:space="preserve">Перегородки — из </w:t>
      </w:r>
      <w:proofErr w:type="spellStart"/>
      <w:r w:rsidRPr="000B4CC8">
        <w:rPr>
          <w:rFonts w:ascii="Times New Roman" w:eastAsia="Times New Roman" w:hAnsi="Times New Roman" w:cs="Times New Roman"/>
          <w:color w:val="2B2B2B"/>
          <w:sz w:val="27"/>
          <w:szCs w:val="27"/>
          <w:lang w:eastAsia="ru-RU"/>
        </w:rPr>
        <w:t>гипсокартона</w:t>
      </w:r>
      <w:proofErr w:type="spellEnd"/>
      <w:r w:rsidRPr="000B4CC8">
        <w:rPr>
          <w:rFonts w:ascii="Times New Roman" w:eastAsia="Times New Roman" w:hAnsi="Times New Roman" w:cs="Times New Roman"/>
          <w:color w:val="2B2B2B"/>
          <w:sz w:val="27"/>
          <w:szCs w:val="27"/>
          <w:lang w:eastAsia="ru-RU"/>
        </w:rPr>
        <w:t xml:space="preserve"> (ГКЛ), в помещениях с повышенной влажностью (санузлы) — из </w:t>
      </w:r>
      <w:proofErr w:type="gramStart"/>
      <w:r w:rsidRPr="000B4CC8">
        <w:rPr>
          <w:rFonts w:ascii="Times New Roman" w:eastAsia="Times New Roman" w:hAnsi="Times New Roman" w:cs="Times New Roman"/>
          <w:color w:val="2B2B2B"/>
          <w:sz w:val="27"/>
          <w:szCs w:val="27"/>
          <w:lang w:eastAsia="ru-RU"/>
        </w:rPr>
        <w:t>влагостойкого</w:t>
      </w:r>
      <w:proofErr w:type="gramEnd"/>
      <w:r w:rsidRPr="000B4CC8">
        <w:rPr>
          <w:rFonts w:ascii="Times New Roman" w:eastAsia="Times New Roman" w:hAnsi="Times New Roman" w:cs="Times New Roman"/>
          <w:color w:val="2B2B2B"/>
          <w:sz w:val="27"/>
          <w:szCs w:val="27"/>
          <w:lang w:eastAsia="ru-RU"/>
        </w:rPr>
        <w:t xml:space="preserve"> </w:t>
      </w:r>
      <w:proofErr w:type="spellStart"/>
      <w:r w:rsidRPr="000B4CC8">
        <w:rPr>
          <w:rFonts w:ascii="Times New Roman" w:eastAsia="Times New Roman" w:hAnsi="Times New Roman" w:cs="Times New Roman"/>
          <w:color w:val="2B2B2B"/>
          <w:sz w:val="27"/>
          <w:szCs w:val="27"/>
          <w:lang w:eastAsia="ru-RU"/>
        </w:rPr>
        <w:t>гипсокартона</w:t>
      </w:r>
      <w:proofErr w:type="spellEnd"/>
      <w:r w:rsidRPr="000B4CC8">
        <w:rPr>
          <w:rFonts w:ascii="Times New Roman" w:eastAsia="Times New Roman" w:hAnsi="Times New Roman" w:cs="Times New Roman"/>
          <w:color w:val="2B2B2B"/>
          <w:sz w:val="27"/>
          <w:szCs w:val="27"/>
          <w:lang w:eastAsia="ru-RU"/>
        </w:rPr>
        <w:t xml:space="preserve"> (</w:t>
      </w:r>
      <w:proofErr w:type="spellStart"/>
      <w:r w:rsidRPr="000B4CC8">
        <w:rPr>
          <w:rFonts w:ascii="Times New Roman" w:eastAsia="Times New Roman" w:hAnsi="Times New Roman" w:cs="Times New Roman"/>
          <w:color w:val="2B2B2B"/>
          <w:sz w:val="27"/>
          <w:szCs w:val="27"/>
          <w:lang w:eastAsia="ru-RU"/>
        </w:rPr>
        <w:t>ГКЛв</w:t>
      </w:r>
      <w:proofErr w:type="spellEnd"/>
      <w:r w:rsidRPr="000B4CC8">
        <w:rPr>
          <w:rFonts w:ascii="Times New Roman" w:eastAsia="Times New Roman" w:hAnsi="Times New Roman" w:cs="Times New Roman"/>
          <w:color w:val="2B2B2B"/>
          <w:sz w:val="27"/>
          <w:szCs w:val="27"/>
          <w:lang w:eastAsia="ru-RU"/>
        </w:rPr>
        <w:t>) на металлическом каркасе (перегородки поэлементной сборки по серии 1.031.9-2.00, в.1).</w:t>
      </w:r>
    </w:p>
    <w:p w:rsidR="000B4CC8" w:rsidRPr="000B4CC8" w:rsidRDefault="000B4CC8" w:rsidP="000B4C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xml:space="preserve">Крыша — стропильная чердачная с наружным </w:t>
      </w:r>
      <w:proofErr w:type="gramStart"/>
      <w:r w:rsidRPr="000B4CC8">
        <w:rPr>
          <w:rFonts w:ascii="Times New Roman" w:eastAsia="Times New Roman" w:hAnsi="Times New Roman" w:cs="Times New Roman"/>
          <w:color w:val="2B2B2B"/>
          <w:sz w:val="27"/>
          <w:szCs w:val="27"/>
          <w:lang w:eastAsia="ru-RU"/>
        </w:rPr>
        <w:t>организованный</w:t>
      </w:r>
      <w:proofErr w:type="gramEnd"/>
      <w:r w:rsidRPr="000B4CC8">
        <w:rPr>
          <w:rFonts w:ascii="Times New Roman" w:eastAsia="Times New Roman" w:hAnsi="Times New Roman" w:cs="Times New Roman"/>
          <w:color w:val="2B2B2B"/>
          <w:sz w:val="27"/>
          <w:szCs w:val="27"/>
          <w:lang w:eastAsia="ru-RU"/>
        </w:rPr>
        <w:t xml:space="preserve"> водостоком.</w:t>
      </w:r>
    </w:p>
    <w:p w:rsidR="000B4CC8" w:rsidRPr="000B4CC8" w:rsidRDefault="000B4CC8" w:rsidP="000B4C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xml:space="preserve">Кровля — </w:t>
      </w:r>
      <w:proofErr w:type="spellStart"/>
      <w:r w:rsidRPr="000B4CC8">
        <w:rPr>
          <w:rFonts w:ascii="Times New Roman" w:eastAsia="Times New Roman" w:hAnsi="Times New Roman" w:cs="Times New Roman"/>
          <w:color w:val="2B2B2B"/>
          <w:sz w:val="27"/>
          <w:szCs w:val="27"/>
          <w:lang w:eastAsia="ru-RU"/>
        </w:rPr>
        <w:t>металлочерепица</w:t>
      </w:r>
      <w:proofErr w:type="spellEnd"/>
      <w:r w:rsidRPr="000B4CC8">
        <w:rPr>
          <w:rFonts w:ascii="Times New Roman" w:eastAsia="Times New Roman" w:hAnsi="Times New Roman" w:cs="Times New Roman"/>
          <w:color w:val="2B2B2B"/>
          <w:sz w:val="27"/>
          <w:szCs w:val="27"/>
          <w:lang w:eastAsia="ru-RU"/>
        </w:rPr>
        <w:t>.</w:t>
      </w:r>
    </w:p>
    <w:p w:rsidR="000B4CC8" w:rsidRPr="000B4CC8" w:rsidRDefault="000B4CC8" w:rsidP="000B4C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Фасады — 1-2 этажей — навесные с вентилируемым воздушным зазором системы «</w:t>
      </w:r>
      <w:proofErr w:type="spellStart"/>
      <w:r w:rsidRPr="000B4CC8">
        <w:rPr>
          <w:rFonts w:ascii="Times New Roman" w:eastAsia="Times New Roman" w:hAnsi="Times New Roman" w:cs="Times New Roman"/>
          <w:color w:val="2B2B2B"/>
          <w:sz w:val="27"/>
          <w:szCs w:val="27"/>
          <w:lang w:eastAsia="ru-RU"/>
        </w:rPr>
        <w:t>Ронсон</w:t>
      </w:r>
      <w:proofErr w:type="spellEnd"/>
      <w:r w:rsidRPr="000B4CC8">
        <w:rPr>
          <w:rFonts w:ascii="Times New Roman" w:eastAsia="Times New Roman" w:hAnsi="Times New Roman" w:cs="Times New Roman"/>
          <w:color w:val="2B2B2B"/>
          <w:sz w:val="27"/>
          <w:szCs w:val="27"/>
          <w:lang w:eastAsia="ru-RU"/>
        </w:rPr>
        <w:t xml:space="preserve"> 300», в качестве отделки используется фасадная облицовочная плитка.</w:t>
      </w:r>
    </w:p>
    <w:p w:rsidR="000B4CC8" w:rsidRPr="000B4CC8" w:rsidRDefault="000B4CC8" w:rsidP="000B4C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xml:space="preserve">По цокольным этажам — облицовка </w:t>
      </w:r>
      <w:proofErr w:type="spellStart"/>
      <w:r w:rsidRPr="000B4CC8">
        <w:rPr>
          <w:rFonts w:ascii="Times New Roman" w:eastAsia="Times New Roman" w:hAnsi="Times New Roman" w:cs="Times New Roman"/>
          <w:color w:val="2B2B2B"/>
          <w:sz w:val="27"/>
          <w:szCs w:val="27"/>
          <w:lang w:eastAsia="ru-RU"/>
        </w:rPr>
        <w:t>пескоблоками</w:t>
      </w:r>
      <w:proofErr w:type="spellEnd"/>
      <w:r w:rsidRPr="000B4CC8">
        <w:rPr>
          <w:rFonts w:ascii="Times New Roman" w:eastAsia="Times New Roman" w:hAnsi="Times New Roman" w:cs="Times New Roman"/>
          <w:color w:val="2B2B2B"/>
          <w:sz w:val="27"/>
          <w:szCs w:val="27"/>
          <w:lang w:eastAsia="ru-RU"/>
        </w:rPr>
        <w:t xml:space="preserve"> с эффективной теплоизоляцией.</w:t>
      </w:r>
    </w:p>
    <w:p w:rsidR="000B4CC8" w:rsidRPr="000B4CC8" w:rsidRDefault="000B4CC8" w:rsidP="000B4C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xml:space="preserve">Утеплитель — </w:t>
      </w:r>
      <w:proofErr w:type="spellStart"/>
      <w:r w:rsidRPr="000B4CC8">
        <w:rPr>
          <w:rFonts w:ascii="Times New Roman" w:eastAsia="Times New Roman" w:hAnsi="Times New Roman" w:cs="Times New Roman"/>
          <w:color w:val="2B2B2B"/>
          <w:sz w:val="27"/>
          <w:szCs w:val="27"/>
          <w:lang w:eastAsia="ru-RU"/>
        </w:rPr>
        <w:t>экструдированный</w:t>
      </w:r>
      <w:proofErr w:type="spellEnd"/>
      <w:r w:rsidRPr="000B4CC8">
        <w:rPr>
          <w:rFonts w:ascii="Times New Roman" w:eastAsia="Times New Roman" w:hAnsi="Times New Roman" w:cs="Times New Roman"/>
          <w:color w:val="2B2B2B"/>
          <w:sz w:val="27"/>
          <w:szCs w:val="27"/>
          <w:lang w:eastAsia="ru-RU"/>
        </w:rPr>
        <w:t xml:space="preserve"> </w:t>
      </w:r>
      <w:proofErr w:type="spellStart"/>
      <w:r w:rsidRPr="000B4CC8">
        <w:rPr>
          <w:rFonts w:ascii="Times New Roman" w:eastAsia="Times New Roman" w:hAnsi="Times New Roman" w:cs="Times New Roman"/>
          <w:color w:val="2B2B2B"/>
          <w:sz w:val="27"/>
          <w:szCs w:val="27"/>
          <w:lang w:eastAsia="ru-RU"/>
        </w:rPr>
        <w:t>пенополистирол</w:t>
      </w:r>
      <w:proofErr w:type="spellEnd"/>
      <w:r w:rsidRPr="000B4CC8">
        <w:rPr>
          <w:rFonts w:ascii="Times New Roman" w:eastAsia="Times New Roman" w:hAnsi="Times New Roman" w:cs="Times New Roman"/>
          <w:color w:val="2B2B2B"/>
          <w:sz w:val="27"/>
          <w:szCs w:val="27"/>
          <w:lang w:eastAsia="ru-RU"/>
        </w:rPr>
        <w:t xml:space="preserve"> XPS </w:t>
      </w:r>
      <w:proofErr w:type="spellStart"/>
      <w:r w:rsidRPr="000B4CC8">
        <w:rPr>
          <w:rFonts w:ascii="Times New Roman" w:eastAsia="Times New Roman" w:hAnsi="Times New Roman" w:cs="Times New Roman"/>
          <w:color w:val="2B2B2B"/>
          <w:sz w:val="27"/>
          <w:szCs w:val="27"/>
          <w:lang w:eastAsia="ru-RU"/>
        </w:rPr>
        <w:t>Технониколь</w:t>
      </w:r>
      <w:proofErr w:type="spellEnd"/>
      <w:r w:rsidRPr="000B4CC8">
        <w:rPr>
          <w:rFonts w:ascii="Times New Roman" w:eastAsia="Times New Roman" w:hAnsi="Times New Roman" w:cs="Times New Roman"/>
          <w:color w:val="2B2B2B"/>
          <w:sz w:val="27"/>
          <w:szCs w:val="27"/>
          <w:lang w:eastAsia="ru-RU"/>
        </w:rPr>
        <w:t>.</w:t>
      </w:r>
    </w:p>
    <w:p w:rsidR="000B4CC8" w:rsidRPr="000B4CC8" w:rsidRDefault="000B4CC8" w:rsidP="000B4C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Монтажные узлы соединений сборных элементов здания приняты по серии 135.</w:t>
      </w:r>
    </w:p>
    <w:p w:rsidR="000B4CC8" w:rsidRPr="000B4CC8" w:rsidRDefault="000B4CC8" w:rsidP="000B4C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Фундаменты — свайные.</w:t>
      </w:r>
    </w:p>
    <w:p w:rsidR="000B4CC8" w:rsidRPr="000B4CC8" w:rsidRDefault="000B4CC8" w:rsidP="000B4C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Кухни и санузлы сгруппированы в кухонно-санитарные узлы, которые расположены таким образом, чтобы все инженерные коммуникации (стояки, вентиляционные каналы) примыкали к капитальным стенам.</w:t>
      </w:r>
    </w:p>
    <w:p w:rsidR="000B4CC8" w:rsidRPr="000B4CC8" w:rsidRDefault="000B4CC8" w:rsidP="000B4C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При всех жилых блоках предусмотрены лоджии.</w:t>
      </w:r>
    </w:p>
    <w:p w:rsidR="000B4CC8" w:rsidRPr="000B4CC8" w:rsidRDefault="000B4CC8" w:rsidP="000B4C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Автономные жилые блоки имеют самостоятельные инженерные системы и индивидуальные подключения к внешним сетям, не имеют общих с соседними жилыми блоками чердаков, шахт коммуникаций, вспомогательных помещений, а также помещений, расположенных под или над другими жилыми блоками.</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 xml:space="preserve">2.11. Информация 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w:t>
      </w:r>
      <w:r w:rsidRPr="000B4CC8">
        <w:rPr>
          <w:rFonts w:ascii="Times New Roman" w:eastAsia="Times New Roman" w:hAnsi="Times New Roman" w:cs="Times New Roman"/>
          <w:b/>
          <w:bCs/>
          <w:color w:val="2B2B2B"/>
          <w:sz w:val="27"/>
          <w:lang w:eastAsia="ru-RU"/>
        </w:rPr>
        <w:lastRenderedPageBreak/>
        <w:t>иных объектов недвижимости), передаваемых участникам долевого строительства</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Технико-экономические показатели:</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Первый этап строительства</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Жилой дом №1</w:t>
      </w:r>
    </w:p>
    <w:tbl>
      <w:tblPr>
        <w:tblW w:w="1013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105" w:type="dxa"/>
          <w:left w:w="105" w:type="dxa"/>
          <w:bottom w:w="105" w:type="dxa"/>
          <w:right w:w="105" w:type="dxa"/>
        </w:tblCellMar>
        <w:tblLook w:val="04A0"/>
      </w:tblPr>
      <w:tblGrid>
        <w:gridCol w:w="1976"/>
        <w:gridCol w:w="1272"/>
        <w:gridCol w:w="1672"/>
        <w:gridCol w:w="968"/>
        <w:gridCol w:w="1600"/>
        <w:gridCol w:w="1133"/>
        <w:gridCol w:w="1509"/>
      </w:tblGrid>
      <w:tr w:rsidR="000B4CC8" w:rsidRPr="000B4CC8" w:rsidTr="000B4CC8">
        <w:trPr>
          <w:tblCellSpacing w:w="0" w:type="dxa"/>
        </w:trPr>
        <w:tc>
          <w:tcPr>
            <w:tcW w:w="1976" w:type="dxa"/>
            <w:vMerge w:val="restart"/>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Шифр автономного жилого блока</w:t>
            </w:r>
          </w:p>
        </w:tc>
        <w:tc>
          <w:tcPr>
            <w:tcW w:w="8154" w:type="dxa"/>
            <w:gridSpan w:val="6"/>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Площадь, кв.м.</w:t>
            </w:r>
          </w:p>
        </w:tc>
      </w:tr>
      <w:tr w:rsidR="000B4CC8" w:rsidRPr="000B4CC8" w:rsidTr="000B4CC8">
        <w:trPr>
          <w:tblCellSpacing w:w="0" w:type="dxa"/>
        </w:trPr>
        <w:tc>
          <w:tcPr>
            <w:tcW w:w="1976"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4CC8" w:rsidRPr="000B4CC8" w:rsidRDefault="000B4CC8" w:rsidP="000B4CC8">
            <w:pPr>
              <w:spacing w:after="0" w:line="240" w:lineRule="auto"/>
              <w:rPr>
                <w:rFonts w:ascii="Times New Roman" w:eastAsia="Times New Roman" w:hAnsi="Times New Roman" w:cs="Times New Roman"/>
                <w:color w:val="2B2B2B"/>
                <w:sz w:val="27"/>
                <w:szCs w:val="27"/>
                <w:lang w:eastAsia="ru-RU"/>
              </w:rPr>
            </w:pP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Квартиры</w:t>
            </w:r>
          </w:p>
        </w:tc>
        <w:tc>
          <w:tcPr>
            <w:tcW w:w="16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Цокольных помещений</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Гаража</w:t>
            </w:r>
          </w:p>
        </w:tc>
        <w:tc>
          <w:tcPr>
            <w:tcW w:w="160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Летних помещений</w:t>
            </w:r>
          </w:p>
        </w:tc>
        <w:tc>
          <w:tcPr>
            <w:tcW w:w="113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Общая площадь</w:t>
            </w:r>
          </w:p>
        </w:tc>
        <w:tc>
          <w:tcPr>
            <w:tcW w:w="1509"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proofErr w:type="spellStart"/>
            <w:r w:rsidRPr="000B4CC8">
              <w:rPr>
                <w:rFonts w:ascii="Times New Roman" w:eastAsia="Times New Roman" w:hAnsi="Times New Roman" w:cs="Times New Roman"/>
                <w:color w:val="2B2B2B"/>
                <w:sz w:val="27"/>
                <w:szCs w:val="27"/>
                <w:lang w:eastAsia="ru-RU"/>
              </w:rPr>
              <w:t>Приквартирного</w:t>
            </w:r>
            <w:proofErr w:type="spellEnd"/>
            <w:r w:rsidRPr="000B4CC8">
              <w:rPr>
                <w:rFonts w:ascii="Times New Roman" w:eastAsia="Times New Roman" w:hAnsi="Times New Roman" w:cs="Times New Roman"/>
                <w:color w:val="2B2B2B"/>
                <w:sz w:val="27"/>
                <w:szCs w:val="27"/>
                <w:lang w:eastAsia="ru-RU"/>
              </w:rPr>
              <w:t xml:space="preserve"> участка</w:t>
            </w:r>
          </w:p>
        </w:tc>
      </w:tr>
      <w:tr w:rsidR="000B4CC8" w:rsidRPr="000B4CC8" w:rsidTr="000B4CC8">
        <w:trPr>
          <w:tblCellSpacing w:w="0" w:type="dxa"/>
        </w:trPr>
        <w:tc>
          <w:tcPr>
            <w:tcW w:w="1976"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343.1-1-1/1</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16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0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113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509"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52,00</w:t>
            </w:r>
          </w:p>
        </w:tc>
      </w:tr>
      <w:tr w:rsidR="000B4CC8" w:rsidRPr="000B4CC8" w:rsidTr="000B4CC8">
        <w:trPr>
          <w:tblCellSpacing w:w="0" w:type="dxa"/>
        </w:trPr>
        <w:tc>
          <w:tcPr>
            <w:tcW w:w="1976"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343.1-1-1/2</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16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0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113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509"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1976"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343.1-1-1/3</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16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0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113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509"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1976"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343.1-1-1/4</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16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0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113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509"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1976"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343.1-1-1/5</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16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0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113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509"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1976"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343.1-1-1/6</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16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0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113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509"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1976"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343.1-1-1/7</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16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0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113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509"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1976"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343.1-1-1/8</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16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0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113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509"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59,00</w:t>
            </w:r>
          </w:p>
        </w:tc>
      </w:tr>
      <w:tr w:rsidR="000B4CC8" w:rsidRPr="000B4CC8" w:rsidTr="000B4CC8">
        <w:trPr>
          <w:tblCellSpacing w:w="0" w:type="dxa"/>
        </w:trPr>
        <w:tc>
          <w:tcPr>
            <w:tcW w:w="1976"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Итого:</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782,40</w:t>
            </w:r>
          </w:p>
        </w:tc>
        <w:tc>
          <w:tcPr>
            <w:tcW w:w="16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420,80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191,20</w:t>
            </w:r>
          </w:p>
        </w:tc>
        <w:tc>
          <w:tcPr>
            <w:tcW w:w="160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243,20</w:t>
            </w:r>
          </w:p>
        </w:tc>
        <w:tc>
          <w:tcPr>
            <w:tcW w:w="113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1528,08</w:t>
            </w:r>
          </w:p>
        </w:tc>
        <w:tc>
          <w:tcPr>
            <w:tcW w:w="1509"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489,00</w:t>
            </w:r>
          </w:p>
        </w:tc>
      </w:tr>
    </w:tbl>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Жилой дом №2</w:t>
      </w:r>
    </w:p>
    <w:tbl>
      <w:tblPr>
        <w:tblW w:w="1013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105" w:type="dxa"/>
          <w:left w:w="105" w:type="dxa"/>
          <w:bottom w:w="105" w:type="dxa"/>
          <w:right w:w="105" w:type="dxa"/>
        </w:tblCellMar>
        <w:tblLook w:val="04A0"/>
      </w:tblPr>
      <w:tblGrid>
        <w:gridCol w:w="1976"/>
        <w:gridCol w:w="1272"/>
        <w:gridCol w:w="1672"/>
        <w:gridCol w:w="968"/>
        <w:gridCol w:w="1600"/>
        <w:gridCol w:w="1262"/>
        <w:gridCol w:w="1380"/>
      </w:tblGrid>
      <w:tr w:rsidR="000B4CC8" w:rsidRPr="000B4CC8" w:rsidTr="000B4CC8">
        <w:trPr>
          <w:tblCellSpacing w:w="0" w:type="dxa"/>
        </w:trPr>
        <w:tc>
          <w:tcPr>
            <w:tcW w:w="1976" w:type="dxa"/>
            <w:vMerge w:val="restart"/>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Шифр автономного жилого блока</w:t>
            </w:r>
          </w:p>
        </w:tc>
        <w:tc>
          <w:tcPr>
            <w:tcW w:w="8154" w:type="dxa"/>
            <w:gridSpan w:val="6"/>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Площадь, кв.м.</w:t>
            </w:r>
          </w:p>
        </w:tc>
      </w:tr>
      <w:tr w:rsidR="000B4CC8" w:rsidRPr="000B4CC8" w:rsidTr="000B4CC8">
        <w:trPr>
          <w:tblCellSpacing w:w="0" w:type="dxa"/>
        </w:trPr>
        <w:tc>
          <w:tcPr>
            <w:tcW w:w="1976"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4CC8" w:rsidRPr="000B4CC8" w:rsidRDefault="000B4CC8" w:rsidP="000B4CC8">
            <w:pPr>
              <w:spacing w:after="0" w:line="240" w:lineRule="auto"/>
              <w:rPr>
                <w:rFonts w:ascii="Times New Roman" w:eastAsia="Times New Roman" w:hAnsi="Times New Roman" w:cs="Times New Roman"/>
                <w:color w:val="2B2B2B"/>
                <w:sz w:val="27"/>
                <w:szCs w:val="27"/>
                <w:lang w:eastAsia="ru-RU"/>
              </w:rPr>
            </w:pP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Квартиры</w:t>
            </w:r>
          </w:p>
        </w:tc>
        <w:tc>
          <w:tcPr>
            <w:tcW w:w="16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Цокольных помещений</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Гаража</w:t>
            </w:r>
          </w:p>
        </w:tc>
        <w:tc>
          <w:tcPr>
            <w:tcW w:w="160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Летних помещений</w:t>
            </w:r>
          </w:p>
        </w:tc>
        <w:tc>
          <w:tcPr>
            <w:tcW w:w="126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Общая площадь</w:t>
            </w:r>
          </w:p>
        </w:tc>
        <w:tc>
          <w:tcPr>
            <w:tcW w:w="138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proofErr w:type="spellStart"/>
            <w:r w:rsidRPr="000B4CC8">
              <w:rPr>
                <w:rFonts w:ascii="Times New Roman" w:eastAsia="Times New Roman" w:hAnsi="Times New Roman" w:cs="Times New Roman"/>
                <w:color w:val="2B2B2B"/>
                <w:sz w:val="27"/>
                <w:szCs w:val="27"/>
                <w:lang w:eastAsia="ru-RU"/>
              </w:rPr>
              <w:t>Приквартирного</w:t>
            </w:r>
            <w:proofErr w:type="spellEnd"/>
            <w:r w:rsidRPr="000B4CC8">
              <w:rPr>
                <w:rFonts w:ascii="Times New Roman" w:eastAsia="Times New Roman" w:hAnsi="Times New Roman" w:cs="Times New Roman"/>
                <w:color w:val="2B2B2B"/>
                <w:sz w:val="27"/>
                <w:szCs w:val="27"/>
                <w:lang w:eastAsia="ru-RU"/>
              </w:rPr>
              <w:t xml:space="preserve"> участка</w:t>
            </w:r>
          </w:p>
        </w:tc>
      </w:tr>
      <w:tr w:rsidR="000B4CC8" w:rsidRPr="000B4CC8" w:rsidTr="000B4CC8">
        <w:trPr>
          <w:tblCellSpacing w:w="0" w:type="dxa"/>
        </w:trPr>
        <w:tc>
          <w:tcPr>
            <w:tcW w:w="1976"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343.1-2-2/1</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86,40</w:t>
            </w:r>
          </w:p>
        </w:tc>
        <w:tc>
          <w:tcPr>
            <w:tcW w:w="16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47,10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0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33,70</w:t>
            </w:r>
          </w:p>
        </w:tc>
        <w:tc>
          <w:tcPr>
            <w:tcW w:w="126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175,76</w:t>
            </w:r>
          </w:p>
        </w:tc>
        <w:tc>
          <w:tcPr>
            <w:tcW w:w="138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76,00</w:t>
            </w:r>
          </w:p>
        </w:tc>
      </w:tr>
      <w:tr w:rsidR="000B4CC8" w:rsidRPr="000B4CC8" w:rsidTr="000B4CC8">
        <w:trPr>
          <w:tblCellSpacing w:w="0" w:type="dxa"/>
        </w:trPr>
        <w:tc>
          <w:tcPr>
            <w:tcW w:w="1976"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343.1-2-2/2</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86,40</w:t>
            </w:r>
          </w:p>
        </w:tc>
        <w:tc>
          <w:tcPr>
            <w:tcW w:w="16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47,10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0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33,70</w:t>
            </w:r>
          </w:p>
        </w:tc>
        <w:tc>
          <w:tcPr>
            <w:tcW w:w="126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175,76</w:t>
            </w:r>
          </w:p>
        </w:tc>
        <w:tc>
          <w:tcPr>
            <w:tcW w:w="138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76,00</w:t>
            </w:r>
          </w:p>
        </w:tc>
      </w:tr>
      <w:tr w:rsidR="000B4CC8" w:rsidRPr="000B4CC8" w:rsidTr="000B4CC8">
        <w:trPr>
          <w:tblCellSpacing w:w="0" w:type="dxa"/>
        </w:trPr>
        <w:tc>
          <w:tcPr>
            <w:tcW w:w="1976"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343.1-2-2/3</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86,40</w:t>
            </w:r>
          </w:p>
        </w:tc>
        <w:tc>
          <w:tcPr>
            <w:tcW w:w="16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47,10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0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33,70</w:t>
            </w:r>
          </w:p>
        </w:tc>
        <w:tc>
          <w:tcPr>
            <w:tcW w:w="126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175,76</w:t>
            </w:r>
          </w:p>
        </w:tc>
        <w:tc>
          <w:tcPr>
            <w:tcW w:w="138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76,00</w:t>
            </w:r>
          </w:p>
        </w:tc>
      </w:tr>
      <w:tr w:rsidR="000B4CC8" w:rsidRPr="000B4CC8" w:rsidTr="000B4CC8">
        <w:trPr>
          <w:tblCellSpacing w:w="0" w:type="dxa"/>
        </w:trPr>
        <w:tc>
          <w:tcPr>
            <w:tcW w:w="1976"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343.1-2-2/4</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86,40</w:t>
            </w:r>
          </w:p>
        </w:tc>
        <w:tc>
          <w:tcPr>
            <w:tcW w:w="16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47,10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0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33,70</w:t>
            </w:r>
          </w:p>
        </w:tc>
        <w:tc>
          <w:tcPr>
            <w:tcW w:w="126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175,76</w:t>
            </w:r>
          </w:p>
        </w:tc>
        <w:tc>
          <w:tcPr>
            <w:tcW w:w="138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74,00</w:t>
            </w:r>
          </w:p>
        </w:tc>
      </w:tr>
      <w:tr w:rsidR="000B4CC8" w:rsidRPr="000B4CC8" w:rsidTr="000B4CC8">
        <w:trPr>
          <w:tblCellSpacing w:w="0" w:type="dxa"/>
        </w:trPr>
        <w:tc>
          <w:tcPr>
            <w:tcW w:w="1976"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343.1-2-2/5</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86,40</w:t>
            </w:r>
          </w:p>
        </w:tc>
        <w:tc>
          <w:tcPr>
            <w:tcW w:w="16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47,10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0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33,70</w:t>
            </w:r>
          </w:p>
        </w:tc>
        <w:tc>
          <w:tcPr>
            <w:tcW w:w="126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175,76</w:t>
            </w:r>
          </w:p>
        </w:tc>
        <w:tc>
          <w:tcPr>
            <w:tcW w:w="138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71,00</w:t>
            </w:r>
          </w:p>
        </w:tc>
      </w:tr>
      <w:tr w:rsidR="000B4CC8" w:rsidRPr="000B4CC8" w:rsidTr="000B4CC8">
        <w:trPr>
          <w:tblCellSpacing w:w="0" w:type="dxa"/>
        </w:trPr>
        <w:tc>
          <w:tcPr>
            <w:tcW w:w="1976"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lastRenderedPageBreak/>
              <w:t>343.1-2-2/6</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86,40</w:t>
            </w:r>
          </w:p>
        </w:tc>
        <w:tc>
          <w:tcPr>
            <w:tcW w:w="16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47,10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0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33,70</w:t>
            </w:r>
          </w:p>
        </w:tc>
        <w:tc>
          <w:tcPr>
            <w:tcW w:w="126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175,76</w:t>
            </w:r>
          </w:p>
        </w:tc>
        <w:tc>
          <w:tcPr>
            <w:tcW w:w="138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84,00</w:t>
            </w:r>
          </w:p>
        </w:tc>
      </w:tr>
      <w:tr w:rsidR="000B4CC8" w:rsidRPr="000B4CC8" w:rsidTr="000B4CC8">
        <w:trPr>
          <w:tblCellSpacing w:w="0" w:type="dxa"/>
        </w:trPr>
        <w:tc>
          <w:tcPr>
            <w:tcW w:w="1976"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Итого:</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518,40</w:t>
            </w:r>
          </w:p>
        </w:tc>
        <w:tc>
          <w:tcPr>
            <w:tcW w:w="16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282,60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143,40</w:t>
            </w:r>
          </w:p>
        </w:tc>
        <w:tc>
          <w:tcPr>
            <w:tcW w:w="160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202,20</w:t>
            </w:r>
          </w:p>
        </w:tc>
        <w:tc>
          <w:tcPr>
            <w:tcW w:w="126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1054,56</w:t>
            </w:r>
          </w:p>
        </w:tc>
        <w:tc>
          <w:tcPr>
            <w:tcW w:w="138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457,00</w:t>
            </w:r>
          </w:p>
        </w:tc>
      </w:tr>
    </w:tbl>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Жилой дом №3</w:t>
      </w:r>
    </w:p>
    <w:tbl>
      <w:tblPr>
        <w:tblW w:w="1013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105" w:type="dxa"/>
          <w:left w:w="105" w:type="dxa"/>
          <w:bottom w:w="105" w:type="dxa"/>
          <w:right w:w="105" w:type="dxa"/>
        </w:tblCellMar>
        <w:tblLook w:val="04A0"/>
      </w:tblPr>
      <w:tblGrid>
        <w:gridCol w:w="2037"/>
        <w:gridCol w:w="1272"/>
        <w:gridCol w:w="1707"/>
        <w:gridCol w:w="968"/>
        <w:gridCol w:w="1623"/>
        <w:gridCol w:w="1284"/>
        <w:gridCol w:w="1239"/>
      </w:tblGrid>
      <w:tr w:rsidR="000B4CC8" w:rsidRPr="000B4CC8" w:rsidTr="000B4CC8">
        <w:trPr>
          <w:tblCellSpacing w:w="0" w:type="dxa"/>
        </w:trPr>
        <w:tc>
          <w:tcPr>
            <w:tcW w:w="2037" w:type="dxa"/>
            <w:vMerge w:val="restart"/>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Шифр автономного жилого блока</w:t>
            </w:r>
          </w:p>
        </w:tc>
        <w:tc>
          <w:tcPr>
            <w:tcW w:w="8093" w:type="dxa"/>
            <w:gridSpan w:val="6"/>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Площадь, кв.м.</w:t>
            </w:r>
          </w:p>
        </w:tc>
      </w:tr>
      <w:tr w:rsidR="000B4CC8" w:rsidRPr="000B4CC8" w:rsidTr="000B4CC8">
        <w:trPr>
          <w:tblCellSpacing w:w="0" w:type="dxa"/>
        </w:trPr>
        <w:tc>
          <w:tcPr>
            <w:tcW w:w="2037"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4CC8" w:rsidRPr="000B4CC8" w:rsidRDefault="000B4CC8" w:rsidP="000B4CC8">
            <w:pPr>
              <w:spacing w:after="0" w:line="240" w:lineRule="auto"/>
              <w:rPr>
                <w:rFonts w:ascii="Times New Roman" w:eastAsia="Times New Roman" w:hAnsi="Times New Roman" w:cs="Times New Roman"/>
                <w:color w:val="2B2B2B"/>
                <w:sz w:val="27"/>
                <w:szCs w:val="27"/>
                <w:lang w:eastAsia="ru-RU"/>
              </w:rPr>
            </w:pP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Квартиры</w:t>
            </w:r>
          </w:p>
        </w:tc>
        <w:tc>
          <w:tcPr>
            <w:tcW w:w="170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Цокольных помещений</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Гаража</w:t>
            </w:r>
          </w:p>
        </w:tc>
        <w:tc>
          <w:tcPr>
            <w:tcW w:w="162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Летних помещений</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Общая площадь</w:t>
            </w:r>
          </w:p>
        </w:tc>
        <w:tc>
          <w:tcPr>
            <w:tcW w:w="1239"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proofErr w:type="spellStart"/>
            <w:r w:rsidRPr="000B4CC8">
              <w:rPr>
                <w:rFonts w:ascii="Times New Roman" w:eastAsia="Times New Roman" w:hAnsi="Times New Roman" w:cs="Times New Roman"/>
                <w:color w:val="2B2B2B"/>
                <w:sz w:val="27"/>
                <w:szCs w:val="27"/>
                <w:lang w:eastAsia="ru-RU"/>
              </w:rPr>
              <w:t>Приквартирного</w:t>
            </w:r>
            <w:proofErr w:type="spellEnd"/>
            <w:r w:rsidRPr="000B4CC8">
              <w:rPr>
                <w:rFonts w:ascii="Times New Roman" w:eastAsia="Times New Roman" w:hAnsi="Times New Roman" w:cs="Times New Roman"/>
                <w:color w:val="2B2B2B"/>
                <w:sz w:val="27"/>
                <w:szCs w:val="27"/>
                <w:lang w:eastAsia="ru-RU"/>
              </w:rPr>
              <w:t xml:space="preserve"> участка</w:t>
            </w:r>
          </w:p>
        </w:tc>
      </w:tr>
      <w:tr w:rsidR="000B4CC8" w:rsidRPr="000B4CC8" w:rsidTr="000B4CC8">
        <w:trPr>
          <w:tblCellSpacing w:w="0" w:type="dxa"/>
        </w:trPr>
        <w:tc>
          <w:tcPr>
            <w:tcW w:w="203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343.1-3-3/1</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117,00</w:t>
            </w:r>
          </w:p>
        </w:tc>
        <w:tc>
          <w:tcPr>
            <w:tcW w:w="170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60,40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42,50</w:t>
            </w:r>
          </w:p>
        </w:tc>
        <w:tc>
          <w:tcPr>
            <w:tcW w:w="162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90,50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257,26</w:t>
            </w:r>
          </w:p>
        </w:tc>
        <w:tc>
          <w:tcPr>
            <w:tcW w:w="1239"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169,00</w:t>
            </w:r>
          </w:p>
        </w:tc>
      </w:tr>
      <w:tr w:rsidR="000B4CC8" w:rsidRPr="000B4CC8" w:rsidTr="000B4CC8">
        <w:trPr>
          <w:tblCellSpacing w:w="0" w:type="dxa"/>
        </w:trPr>
        <w:tc>
          <w:tcPr>
            <w:tcW w:w="203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343.1-3-3/2</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117,00</w:t>
            </w:r>
          </w:p>
        </w:tc>
        <w:tc>
          <w:tcPr>
            <w:tcW w:w="170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60,40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42,50</w:t>
            </w:r>
          </w:p>
        </w:tc>
        <w:tc>
          <w:tcPr>
            <w:tcW w:w="162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90,50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257,26</w:t>
            </w:r>
          </w:p>
        </w:tc>
        <w:tc>
          <w:tcPr>
            <w:tcW w:w="1239"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220,00</w:t>
            </w:r>
          </w:p>
        </w:tc>
      </w:tr>
      <w:tr w:rsidR="000B4CC8" w:rsidRPr="000B4CC8" w:rsidTr="000B4CC8">
        <w:trPr>
          <w:tblCellSpacing w:w="0" w:type="dxa"/>
        </w:trPr>
        <w:tc>
          <w:tcPr>
            <w:tcW w:w="203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Итого:</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234,00</w:t>
            </w:r>
          </w:p>
        </w:tc>
        <w:tc>
          <w:tcPr>
            <w:tcW w:w="170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120,80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85,00</w:t>
            </w:r>
          </w:p>
        </w:tc>
        <w:tc>
          <w:tcPr>
            <w:tcW w:w="162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181,00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514,52</w:t>
            </w:r>
          </w:p>
        </w:tc>
        <w:tc>
          <w:tcPr>
            <w:tcW w:w="1239"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389,00</w:t>
            </w:r>
          </w:p>
        </w:tc>
      </w:tr>
    </w:tbl>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Жилой дом №4</w:t>
      </w:r>
    </w:p>
    <w:tbl>
      <w:tblPr>
        <w:tblW w:w="9988" w:type="dxa"/>
        <w:tblCellSpacing w:w="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105" w:type="dxa"/>
          <w:left w:w="105" w:type="dxa"/>
          <w:bottom w:w="105" w:type="dxa"/>
          <w:right w:w="105" w:type="dxa"/>
        </w:tblCellMar>
        <w:tblLook w:val="04A0"/>
      </w:tblPr>
      <w:tblGrid>
        <w:gridCol w:w="2037"/>
        <w:gridCol w:w="1272"/>
        <w:gridCol w:w="1707"/>
        <w:gridCol w:w="968"/>
        <w:gridCol w:w="1623"/>
        <w:gridCol w:w="1284"/>
        <w:gridCol w:w="1097"/>
      </w:tblGrid>
      <w:tr w:rsidR="000B4CC8" w:rsidRPr="000B4CC8" w:rsidTr="000B4CC8">
        <w:trPr>
          <w:tblCellSpacing w:w="0" w:type="dxa"/>
        </w:trPr>
        <w:tc>
          <w:tcPr>
            <w:tcW w:w="2037" w:type="dxa"/>
            <w:vMerge w:val="restart"/>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Шифр автономного жилого блока</w:t>
            </w:r>
          </w:p>
        </w:tc>
        <w:tc>
          <w:tcPr>
            <w:tcW w:w="7951" w:type="dxa"/>
            <w:gridSpan w:val="6"/>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Площадь, кв.м.</w:t>
            </w:r>
          </w:p>
        </w:tc>
      </w:tr>
      <w:tr w:rsidR="000B4CC8" w:rsidRPr="000B4CC8" w:rsidTr="000B4CC8">
        <w:trPr>
          <w:tblCellSpacing w:w="0" w:type="dxa"/>
        </w:trPr>
        <w:tc>
          <w:tcPr>
            <w:tcW w:w="2037"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4CC8" w:rsidRPr="000B4CC8" w:rsidRDefault="000B4CC8" w:rsidP="000B4CC8">
            <w:pPr>
              <w:spacing w:after="0" w:line="240" w:lineRule="auto"/>
              <w:rPr>
                <w:rFonts w:ascii="Times New Roman" w:eastAsia="Times New Roman" w:hAnsi="Times New Roman" w:cs="Times New Roman"/>
                <w:color w:val="2B2B2B"/>
                <w:sz w:val="27"/>
                <w:szCs w:val="27"/>
                <w:lang w:eastAsia="ru-RU"/>
              </w:rPr>
            </w:pP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Квартиры</w:t>
            </w:r>
          </w:p>
        </w:tc>
        <w:tc>
          <w:tcPr>
            <w:tcW w:w="170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Цокольных помещений</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Гаража</w:t>
            </w:r>
          </w:p>
        </w:tc>
        <w:tc>
          <w:tcPr>
            <w:tcW w:w="162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Летних помещений</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Общая площадь</w:t>
            </w:r>
          </w:p>
        </w:tc>
        <w:tc>
          <w:tcPr>
            <w:tcW w:w="109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proofErr w:type="spellStart"/>
            <w:r w:rsidRPr="000B4CC8">
              <w:rPr>
                <w:rFonts w:ascii="Times New Roman" w:eastAsia="Times New Roman" w:hAnsi="Times New Roman" w:cs="Times New Roman"/>
                <w:color w:val="2B2B2B"/>
                <w:sz w:val="27"/>
                <w:szCs w:val="27"/>
                <w:lang w:eastAsia="ru-RU"/>
              </w:rPr>
              <w:t>Приквартирного</w:t>
            </w:r>
            <w:proofErr w:type="spellEnd"/>
            <w:r w:rsidRPr="000B4CC8">
              <w:rPr>
                <w:rFonts w:ascii="Times New Roman" w:eastAsia="Times New Roman" w:hAnsi="Times New Roman" w:cs="Times New Roman"/>
                <w:color w:val="2B2B2B"/>
                <w:sz w:val="27"/>
                <w:szCs w:val="27"/>
                <w:lang w:eastAsia="ru-RU"/>
              </w:rPr>
              <w:t xml:space="preserve"> участка</w:t>
            </w:r>
          </w:p>
        </w:tc>
      </w:tr>
      <w:tr w:rsidR="000B4CC8" w:rsidRPr="000B4CC8" w:rsidTr="000B4CC8">
        <w:trPr>
          <w:tblCellSpacing w:w="0" w:type="dxa"/>
        </w:trPr>
        <w:tc>
          <w:tcPr>
            <w:tcW w:w="203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343.1-4-3/1</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117,00</w:t>
            </w:r>
          </w:p>
        </w:tc>
        <w:tc>
          <w:tcPr>
            <w:tcW w:w="170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60,40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42,50</w:t>
            </w:r>
          </w:p>
        </w:tc>
        <w:tc>
          <w:tcPr>
            <w:tcW w:w="162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90,50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257,26</w:t>
            </w:r>
          </w:p>
        </w:tc>
        <w:tc>
          <w:tcPr>
            <w:tcW w:w="109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235,00</w:t>
            </w:r>
          </w:p>
        </w:tc>
      </w:tr>
      <w:tr w:rsidR="000B4CC8" w:rsidRPr="000B4CC8" w:rsidTr="000B4CC8">
        <w:trPr>
          <w:tblCellSpacing w:w="0" w:type="dxa"/>
        </w:trPr>
        <w:tc>
          <w:tcPr>
            <w:tcW w:w="203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343.1-4-3/2</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117,00</w:t>
            </w:r>
          </w:p>
        </w:tc>
        <w:tc>
          <w:tcPr>
            <w:tcW w:w="170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60,40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42,50</w:t>
            </w:r>
          </w:p>
        </w:tc>
        <w:tc>
          <w:tcPr>
            <w:tcW w:w="162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90,50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257,26</w:t>
            </w:r>
          </w:p>
        </w:tc>
        <w:tc>
          <w:tcPr>
            <w:tcW w:w="109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130,00</w:t>
            </w:r>
          </w:p>
        </w:tc>
      </w:tr>
      <w:tr w:rsidR="000B4CC8" w:rsidRPr="000B4CC8" w:rsidTr="000B4CC8">
        <w:trPr>
          <w:tblCellSpacing w:w="0" w:type="dxa"/>
        </w:trPr>
        <w:tc>
          <w:tcPr>
            <w:tcW w:w="203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343.1-4-3/3</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117,00</w:t>
            </w:r>
          </w:p>
        </w:tc>
        <w:tc>
          <w:tcPr>
            <w:tcW w:w="170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60,40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42,50</w:t>
            </w:r>
          </w:p>
        </w:tc>
        <w:tc>
          <w:tcPr>
            <w:tcW w:w="162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90,50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257,26</w:t>
            </w:r>
          </w:p>
        </w:tc>
        <w:tc>
          <w:tcPr>
            <w:tcW w:w="109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122,00</w:t>
            </w:r>
          </w:p>
        </w:tc>
      </w:tr>
      <w:tr w:rsidR="000B4CC8" w:rsidRPr="000B4CC8" w:rsidTr="000B4CC8">
        <w:trPr>
          <w:tblCellSpacing w:w="0" w:type="dxa"/>
        </w:trPr>
        <w:tc>
          <w:tcPr>
            <w:tcW w:w="203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343.1-4-3/4</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117,00</w:t>
            </w:r>
          </w:p>
        </w:tc>
        <w:tc>
          <w:tcPr>
            <w:tcW w:w="170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60,40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42,50</w:t>
            </w:r>
          </w:p>
        </w:tc>
        <w:tc>
          <w:tcPr>
            <w:tcW w:w="162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90,50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257,26</w:t>
            </w:r>
          </w:p>
        </w:tc>
        <w:tc>
          <w:tcPr>
            <w:tcW w:w="109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162,00</w:t>
            </w:r>
          </w:p>
        </w:tc>
      </w:tr>
      <w:tr w:rsidR="000B4CC8" w:rsidRPr="000B4CC8" w:rsidTr="000B4CC8">
        <w:trPr>
          <w:tblCellSpacing w:w="0" w:type="dxa"/>
        </w:trPr>
        <w:tc>
          <w:tcPr>
            <w:tcW w:w="203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343.1-4-3/5</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117,00</w:t>
            </w:r>
          </w:p>
        </w:tc>
        <w:tc>
          <w:tcPr>
            <w:tcW w:w="170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60,40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42,50</w:t>
            </w:r>
          </w:p>
        </w:tc>
        <w:tc>
          <w:tcPr>
            <w:tcW w:w="162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90,50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257,26</w:t>
            </w:r>
          </w:p>
        </w:tc>
        <w:tc>
          <w:tcPr>
            <w:tcW w:w="109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200,00</w:t>
            </w:r>
          </w:p>
        </w:tc>
      </w:tr>
      <w:tr w:rsidR="000B4CC8" w:rsidRPr="000B4CC8" w:rsidTr="000B4CC8">
        <w:trPr>
          <w:tblCellSpacing w:w="0" w:type="dxa"/>
        </w:trPr>
        <w:tc>
          <w:tcPr>
            <w:tcW w:w="203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343.1-4-3/6</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117,00</w:t>
            </w:r>
          </w:p>
        </w:tc>
        <w:tc>
          <w:tcPr>
            <w:tcW w:w="170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60,40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42,50</w:t>
            </w:r>
          </w:p>
        </w:tc>
        <w:tc>
          <w:tcPr>
            <w:tcW w:w="162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90,50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257,26</w:t>
            </w:r>
          </w:p>
        </w:tc>
        <w:tc>
          <w:tcPr>
            <w:tcW w:w="109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260,00</w:t>
            </w:r>
          </w:p>
        </w:tc>
      </w:tr>
      <w:tr w:rsidR="000B4CC8" w:rsidRPr="000B4CC8" w:rsidTr="000B4CC8">
        <w:trPr>
          <w:tblCellSpacing w:w="0" w:type="dxa"/>
        </w:trPr>
        <w:tc>
          <w:tcPr>
            <w:tcW w:w="203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Итого:</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702,00</w:t>
            </w:r>
          </w:p>
        </w:tc>
        <w:tc>
          <w:tcPr>
            <w:tcW w:w="170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362,40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255,00</w:t>
            </w:r>
          </w:p>
        </w:tc>
        <w:tc>
          <w:tcPr>
            <w:tcW w:w="162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543,00</w:t>
            </w:r>
          </w:p>
        </w:tc>
        <w:tc>
          <w:tcPr>
            <w:tcW w:w="128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1543,56</w:t>
            </w:r>
          </w:p>
        </w:tc>
        <w:tc>
          <w:tcPr>
            <w:tcW w:w="1097"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1109,00</w:t>
            </w:r>
          </w:p>
        </w:tc>
      </w:tr>
    </w:tbl>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Жилой дом №5</w:t>
      </w:r>
    </w:p>
    <w:tbl>
      <w:tblPr>
        <w:tblW w:w="1013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105" w:type="dxa"/>
          <w:left w:w="105" w:type="dxa"/>
          <w:bottom w:w="105" w:type="dxa"/>
          <w:right w:w="105" w:type="dxa"/>
        </w:tblCellMar>
        <w:tblLook w:val="04A0"/>
      </w:tblPr>
      <w:tblGrid>
        <w:gridCol w:w="1624"/>
        <w:gridCol w:w="1272"/>
        <w:gridCol w:w="1704"/>
        <w:gridCol w:w="968"/>
        <w:gridCol w:w="1622"/>
        <w:gridCol w:w="1282"/>
        <w:gridCol w:w="1658"/>
      </w:tblGrid>
      <w:tr w:rsidR="000B4CC8" w:rsidRPr="000B4CC8" w:rsidTr="000B4CC8">
        <w:trPr>
          <w:tblCellSpacing w:w="0" w:type="dxa"/>
        </w:trPr>
        <w:tc>
          <w:tcPr>
            <w:tcW w:w="1624" w:type="dxa"/>
            <w:vMerge w:val="restart"/>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lastRenderedPageBreak/>
              <w:t>Шифр автономного жилого блока</w:t>
            </w:r>
          </w:p>
        </w:tc>
        <w:tc>
          <w:tcPr>
            <w:tcW w:w="8506" w:type="dxa"/>
            <w:gridSpan w:val="6"/>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Площадь, кв.м.</w:t>
            </w:r>
          </w:p>
        </w:tc>
      </w:tr>
      <w:tr w:rsidR="000B4CC8" w:rsidRPr="000B4CC8" w:rsidTr="000B4CC8">
        <w:trPr>
          <w:tblCellSpacing w:w="0" w:type="dxa"/>
        </w:trPr>
        <w:tc>
          <w:tcPr>
            <w:tcW w:w="1624"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4CC8" w:rsidRPr="000B4CC8" w:rsidRDefault="000B4CC8" w:rsidP="000B4CC8">
            <w:pPr>
              <w:spacing w:after="0" w:line="240" w:lineRule="auto"/>
              <w:rPr>
                <w:rFonts w:ascii="Times New Roman" w:eastAsia="Times New Roman" w:hAnsi="Times New Roman" w:cs="Times New Roman"/>
                <w:color w:val="2B2B2B"/>
                <w:sz w:val="27"/>
                <w:szCs w:val="27"/>
                <w:lang w:eastAsia="ru-RU"/>
              </w:rPr>
            </w:pP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Квартиры</w:t>
            </w:r>
          </w:p>
        </w:tc>
        <w:tc>
          <w:tcPr>
            <w:tcW w:w="170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Цокольных помещений</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Гаража</w:t>
            </w:r>
          </w:p>
        </w:tc>
        <w:tc>
          <w:tcPr>
            <w:tcW w:w="162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Летних помещений</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Общая площадь</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proofErr w:type="spellStart"/>
            <w:r w:rsidRPr="000B4CC8">
              <w:rPr>
                <w:rFonts w:ascii="Times New Roman" w:eastAsia="Times New Roman" w:hAnsi="Times New Roman" w:cs="Times New Roman"/>
                <w:color w:val="2B2B2B"/>
                <w:sz w:val="27"/>
                <w:szCs w:val="27"/>
                <w:lang w:eastAsia="ru-RU"/>
              </w:rPr>
              <w:t>Приквартирного</w:t>
            </w:r>
            <w:proofErr w:type="spellEnd"/>
            <w:r w:rsidRPr="000B4CC8">
              <w:rPr>
                <w:rFonts w:ascii="Times New Roman" w:eastAsia="Times New Roman" w:hAnsi="Times New Roman" w:cs="Times New Roman"/>
                <w:color w:val="2B2B2B"/>
                <w:sz w:val="27"/>
                <w:szCs w:val="27"/>
                <w:lang w:eastAsia="ru-RU"/>
              </w:rPr>
              <w:t xml:space="preserve"> участка</w:t>
            </w:r>
          </w:p>
        </w:tc>
      </w:tr>
      <w:tr w:rsidR="000B4CC8" w:rsidRPr="000B4CC8" w:rsidTr="000B4CC8">
        <w:trPr>
          <w:tblCellSpacing w:w="0" w:type="dxa"/>
        </w:trPr>
        <w:tc>
          <w:tcPr>
            <w:tcW w:w="162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343.1-5-4/1</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168,20</w:t>
            </w:r>
          </w:p>
        </w:tc>
        <w:tc>
          <w:tcPr>
            <w:tcW w:w="170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45,90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42,40</w:t>
            </w:r>
          </w:p>
        </w:tc>
        <w:tc>
          <w:tcPr>
            <w:tcW w:w="162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22,00</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265,16</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105,00</w:t>
            </w:r>
          </w:p>
        </w:tc>
      </w:tr>
      <w:tr w:rsidR="000B4CC8" w:rsidRPr="000B4CC8" w:rsidTr="000B4CC8">
        <w:trPr>
          <w:tblCellSpacing w:w="0" w:type="dxa"/>
        </w:trPr>
        <w:tc>
          <w:tcPr>
            <w:tcW w:w="162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343.1-5-4/2</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168,20</w:t>
            </w:r>
          </w:p>
        </w:tc>
        <w:tc>
          <w:tcPr>
            <w:tcW w:w="170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45,90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42,40</w:t>
            </w:r>
          </w:p>
        </w:tc>
        <w:tc>
          <w:tcPr>
            <w:tcW w:w="162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22,00</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265,16</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105,00</w:t>
            </w:r>
          </w:p>
        </w:tc>
      </w:tr>
      <w:tr w:rsidR="000B4CC8" w:rsidRPr="000B4CC8" w:rsidTr="000B4CC8">
        <w:trPr>
          <w:tblCellSpacing w:w="0" w:type="dxa"/>
        </w:trPr>
        <w:tc>
          <w:tcPr>
            <w:tcW w:w="162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343.1-5-4/3</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168,20</w:t>
            </w:r>
          </w:p>
        </w:tc>
        <w:tc>
          <w:tcPr>
            <w:tcW w:w="170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45,90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42,40</w:t>
            </w:r>
          </w:p>
        </w:tc>
        <w:tc>
          <w:tcPr>
            <w:tcW w:w="162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22,00</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265,16</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105,00</w:t>
            </w:r>
          </w:p>
        </w:tc>
      </w:tr>
      <w:tr w:rsidR="000B4CC8" w:rsidRPr="000B4CC8" w:rsidTr="000B4CC8">
        <w:trPr>
          <w:tblCellSpacing w:w="0" w:type="dxa"/>
        </w:trPr>
        <w:tc>
          <w:tcPr>
            <w:tcW w:w="162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343.1-5-4/4</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168,20</w:t>
            </w:r>
          </w:p>
        </w:tc>
        <w:tc>
          <w:tcPr>
            <w:tcW w:w="170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45,90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42,40</w:t>
            </w:r>
          </w:p>
        </w:tc>
        <w:tc>
          <w:tcPr>
            <w:tcW w:w="162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22,00</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265,16</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105,00</w:t>
            </w:r>
          </w:p>
        </w:tc>
      </w:tr>
      <w:tr w:rsidR="000B4CC8" w:rsidRPr="000B4CC8" w:rsidTr="000B4CC8">
        <w:trPr>
          <w:tblCellSpacing w:w="0" w:type="dxa"/>
        </w:trPr>
        <w:tc>
          <w:tcPr>
            <w:tcW w:w="162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343.1-5-4/5</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168,20</w:t>
            </w:r>
          </w:p>
        </w:tc>
        <w:tc>
          <w:tcPr>
            <w:tcW w:w="170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45,90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42,40</w:t>
            </w:r>
          </w:p>
        </w:tc>
        <w:tc>
          <w:tcPr>
            <w:tcW w:w="162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22,00</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265,16</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105,00</w:t>
            </w:r>
          </w:p>
        </w:tc>
      </w:tr>
      <w:tr w:rsidR="000B4CC8" w:rsidRPr="000B4CC8" w:rsidTr="000B4CC8">
        <w:trPr>
          <w:tblCellSpacing w:w="0" w:type="dxa"/>
        </w:trPr>
        <w:tc>
          <w:tcPr>
            <w:tcW w:w="162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343.1-5-4/6</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168,20</w:t>
            </w:r>
          </w:p>
        </w:tc>
        <w:tc>
          <w:tcPr>
            <w:tcW w:w="170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45,90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42,40</w:t>
            </w:r>
          </w:p>
        </w:tc>
        <w:tc>
          <w:tcPr>
            <w:tcW w:w="162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22,00</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265,16</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98,00</w:t>
            </w:r>
          </w:p>
        </w:tc>
      </w:tr>
      <w:tr w:rsidR="000B4CC8" w:rsidRPr="000B4CC8" w:rsidTr="000B4CC8">
        <w:trPr>
          <w:tblCellSpacing w:w="0" w:type="dxa"/>
        </w:trPr>
        <w:tc>
          <w:tcPr>
            <w:tcW w:w="162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Итого:</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1009,20</w:t>
            </w:r>
          </w:p>
        </w:tc>
        <w:tc>
          <w:tcPr>
            <w:tcW w:w="170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275,40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254,40</w:t>
            </w:r>
          </w:p>
        </w:tc>
        <w:tc>
          <w:tcPr>
            <w:tcW w:w="162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132,00</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1590,96</w:t>
            </w:r>
          </w:p>
        </w:tc>
        <w:tc>
          <w:tcPr>
            <w:tcW w:w="165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623,00</w:t>
            </w:r>
          </w:p>
        </w:tc>
      </w:tr>
    </w:tbl>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 этап строительства</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Жилой дом №6</w:t>
      </w:r>
    </w:p>
    <w:tbl>
      <w:tblPr>
        <w:tblW w:w="9988" w:type="dxa"/>
        <w:tblCellSpacing w:w="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105" w:type="dxa"/>
          <w:left w:w="105" w:type="dxa"/>
          <w:bottom w:w="105" w:type="dxa"/>
          <w:right w:w="105" w:type="dxa"/>
        </w:tblCellMar>
        <w:tblLook w:val="04A0"/>
      </w:tblPr>
      <w:tblGrid>
        <w:gridCol w:w="2032"/>
        <w:gridCol w:w="1272"/>
        <w:gridCol w:w="1703"/>
        <w:gridCol w:w="968"/>
        <w:gridCol w:w="1621"/>
        <w:gridCol w:w="1282"/>
        <w:gridCol w:w="1110"/>
      </w:tblGrid>
      <w:tr w:rsidR="000B4CC8" w:rsidRPr="000B4CC8" w:rsidTr="000B4CC8">
        <w:trPr>
          <w:tblCellSpacing w:w="0" w:type="dxa"/>
        </w:trPr>
        <w:tc>
          <w:tcPr>
            <w:tcW w:w="2032" w:type="dxa"/>
            <w:vMerge w:val="restart"/>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Шифр автономного жилого блока</w:t>
            </w:r>
          </w:p>
        </w:tc>
        <w:tc>
          <w:tcPr>
            <w:tcW w:w="7956" w:type="dxa"/>
            <w:gridSpan w:val="6"/>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Площадь, кв.м.</w:t>
            </w:r>
          </w:p>
        </w:tc>
      </w:tr>
      <w:tr w:rsidR="000B4CC8" w:rsidRPr="000B4CC8" w:rsidTr="000B4CC8">
        <w:trPr>
          <w:tblCellSpacing w:w="0" w:type="dxa"/>
        </w:trPr>
        <w:tc>
          <w:tcPr>
            <w:tcW w:w="2032"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4CC8" w:rsidRPr="000B4CC8" w:rsidRDefault="000B4CC8" w:rsidP="000B4CC8">
            <w:pPr>
              <w:spacing w:after="0" w:line="240" w:lineRule="auto"/>
              <w:rPr>
                <w:rFonts w:ascii="Times New Roman" w:eastAsia="Times New Roman" w:hAnsi="Times New Roman" w:cs="Times New Roman"/>
                <w:color w:val="2B2B2B"/>
                <w:sz w:val="27"/>
                <w:szCs w:val="27"/>
                <w:lang w:eastAsia="ru-RU"/>
              </w:rPr>
            </w:pP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Квартиры</w:t>
            </w:r>
          </w:p>
        </w:tc>
        <w:tc>
          <w:tcPr>
            <w:tcW w:w="170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Цокольных помещений</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Гаража</w:t>
            </w:r>
          </w:p>
        </w:tc>
        <w:tc>
          <w:tcPr>
            <w:tcW w:w="1621"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Летних помещений</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Общая площадь</w:t>
            </w:r>
          </w:p>
        </w:tc>
        <w:tc>
          <w:tcPr>
            <w:tcW w:w="111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proofErr w:type="spellStart"/>
            <w:r w:rsidRPr="000B4CC8">
              <w:rPr>
                <w:rFonts w:ascii="Times New Roman" w:eastAsia="Times New Roman" w:hAnsi="Times New Roman" w:cs="Times New Roman"/>
                <w:color w:val="2B2B2B"/>
                <w:sz w:val="27"/>
                <w:szCs w:val="27"/>
                <w:lang w:eastAsia="ru-RU"/>
              </w:rPr>
              <w:t>Приквартирного</w:t>
            </w:r>
            <w:proofErr w:type="spellEnd"/>
            <w:r w:rsidRPr="000B4CC8">
              <w:rPr>
                <w:rFonts w:ascii="Times New Roman" w:eastAsia="Times New Roman" w:hAnsi="Times New Roman" w:cs="Times New Roman"/>
                <w:color w:val="2B2B2B"/>
                <w:sz w:val="27"/>
                <w:szCs w:val="27"/>
                <w:lang w:eastAsia="ru-RU"/>
              </w:rPr>
              <w:t xml:space="preserve"> участка</w:t>
            </w:r>
          </w:p>
        </w:tc>
      </w:tr>
      <w:tr w:rsidR="000B4CC8" w:rsidRPr="000B4CC8" w:rsidTr="000B4CC8">
        <w:trPr>
          <w:tblCellSpacing w:w="0" w:type="dxa"/>
        </w:trPr>
        <w:tc>
          <w:tcPr>
            <w:tcW w:w="203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343.2-6-1/1</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170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21"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11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66,00</w:t>
            </w:r>
          </w:p>
        </w:tc>
      </w:tr>
      <w:tr w:rsidR="000B4CC8" w:rsidRPr="000B4CC8" w:rsidTr="000B4CC8">
        <w:trPr>
          <w:tblCellSpacing w:w="0" w:type="dxa"/>
        </w:trPr>
        <w:tc>
          <w:tcPr>
            <w:tcW w:w="203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343.2-6-1/2</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170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21"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11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70,00</w:t>
            </w:r>
          </w:p>
        </w:tc>
      </w:tr>
      <w:tr w:rsidR="000B4CC8" w:rsidRPr="000B4CC8" w:rsidTr="000B4CC8">
        <w:trPr>
          <w:tblCellSpacing w:w="0" w:type="dxa"/>
        </w:trPr>
        <w:tc>
          <w:tcPr>
            <w:tcW w:w="203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343.2-6-1/3</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170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21"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11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77,00</w:t>
            </w:r>
          </w:p>
        </w:tc>
      </w:tr>
      <w:tr w:rsidR="000B4CC8" w:rsidRPr="000B4CC8" w:rsidTr="000B4CC8">
        <w:trPr>
          <w:tblCellSpacing w:w="0" w:type="dxa"/>
        </w:trPr>
        <w:tc>
          <w:tcPr>
            <w:tcW w:w="203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343.2-6-1/4</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170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21"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11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80,00</w:t>
            </w:r>
          </w:p>
        </w:tc>
      </w:tr>
      <w:tr w:rsidR="000B4CC8" w:rsidRPr="000B4CC8" w:rsidTr="000B4CC8">
        <w:trPr>
          <w:tblCellSpacing w:w="0" w:type="dxa"/>
        </w:trPr>
        <w:tc>
          <w:tcPr>
            <w:tcW w:w="203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343.2-6-1/5</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170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21"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11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80,00</w:t>
            </w:r>
          </w:p>
        </w:tc>
      </w:tr>
      <w:tr w:rsidR="000B4CC8" w:rsidRPr="000B4CC8" w:rsidTr="000B4CC8">
        <w:trPr>
          <w:tblCellSpacing w:w="0" w:type="dxa"/>
        </w:trPr>
        <w:tc>
          <w:tcPr>
            <w:tcW w:w="203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343.2-6-1/6</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170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21"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11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80,00</w:t>
            </w:r>
          </w:p>
        </w:tc>
      </w:tr>
      <w:tr w:rsidR="000B4CC8" w:rsidRPr="000B4CC8" w:rsidTr="000B4CC8">
        <w:trPr>
          <w:tblCellSpacing w:w="0" w:type="dxa"/>
        </w:trPr>
        <w:tc>
          <w:tcPr>
            <w:tcW w:w="203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343.2-6-1/7</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170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21"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11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80,00</w:t>
            </w:r>
          </w:p>
        </w:tc>
      </w:tr>
      <w:tr w:rsidR="000B4CC8" w:rsidRPr="000B4CC8" w:rsidTr="000B4CC8">
        <w:trPr>
          <w:tblCellSpacing w:w="0" w:type="dxa"/>
        </w:trPr>
        <w:tc>
          <w:tcPr>
            <w:tcW w:w="203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343.2-6-1/8</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170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21"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11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80,00</w:t>
            </w:r>
          </w:p>
        </w:tc>
      </w:tr>
      <w:tr w:rsidR="000B4CC8" w:rsidRPr="000B4CC8" w:rsidTr="000B4CC8">
        <w:trPr>
          <w:tblCellSpacing w:w="0" w:type="dxa"/>
        </w:trPr>
        <w:tc>
          <w:tcPr>
            <w:tcW w:w="203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343.2-6-1/9</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170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21"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11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80,00</w:t>
            </w:r>
          </w:p>
        </w:tc>
      </w:tr>
      <w:tr w:rsidR="000B4CC8" w:rsidRPr="000B4CC8" w:rsidTr="000B4CC8">
        <w:trPr>
          <w:tblCellSpacing w:w="0" w:type="dxa"/>
        </w:trPr>
        <w:tc>
          <w:tcPr>
            <w:tcW w:w="203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343.2-6-1/10</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170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1621"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11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125,00</w:t>
            </w:r>
          </w:p>
        </w:tc>
      </w:tr>
      <w:tr w:rsidR="000B4CC8" w:rsidRPr="000B4CC8" w:rsidTr="000B4CC8">
        <w:trPr>
          <w:tblCellSpacing w:w="0" w:type="dxa"/>
        </w:trPr>
        <w:tc>
          <w:tcPr>
            <w:tcW w:w="203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Итого:</w:t>
            </w:r>
          </w:p>
        </w:tc>
        <w:tc>
          <w:tcPr>
            <w:tcW w:w="127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978,00</w:t>
            </w:r>
          </w:p>
        </w:tc>
        <w:tc>
          <w:tcPr>
            <w:tcW w:w="1703"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526,00</w:t>
            </w:r>
          </w:p>
        </w:tc>
        <w:tc>
          <w:tcPr>
            <w:tcW w:w="968"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239,00</w:t>
            </w:r>
          </w:p>
        </w:tc>
        <w:tc>
          <w:tcPr>
            <w:tcW w:w="1621"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304,00</w:t>
            </w:r>
          </w:p>
        </w:tc>
        <w:tc>
          <w:tcPr>
            <w:tcW w:w="1282"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1910,10</w:t>
            </w:r>
          </w:p>
        </w:tc>
        <w:tc>
          <w:tcPr>
            <w:tcW w:w="1110"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818,00</w:t>
            </w:r>
          </w:p>
        </w:tc>
      </w:tr>
    </w:tbl>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Жилой дом №7</w:t>
      </w:r>
    </w:p>
    <w:tbl>
      <w:tblPr>
        <w:tblW w:w="1013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1688"/>
        <w:gridCol w:w="1272"/>
        <w:gridCol w:w="1508"/>
        <w:gridCol w:w="968"/>
        <w:gridCol w:w="1492"/>
        <w:gridCol w:w="1161"/>
        <w:gridCol w:w="2041"/>
      </w:tblGrid>
      <w:tr w:rsidR="000B4CC8" w:rsidRPr="000B4CC8" w:rsidTr="000B4CC8">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lastRenderedPageBreak/>
              <w:t>Шифр автономного жилого блока</w:t>
            </w:r>
          </w:p>
        </w:tc>
        <w:tc>
          <w:tcPr>
            <w:tcW w:w="8103" w:type="dxa"/>
            <w:gridSpan w:val="6"/>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Площадь, кв.м.</w:t>
            </w:r>
          </w:p>
        </w:tc>
      </w:tr>
      <w:tr w:rsidR="000B4CC8" w:rsidRPr="000B4CC8" w:rsidTr="000B4CC8">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4CC8" w:rsidRPr="000B4CC8" w:rsidRDefault="000B4CC8" w:rsidP="000B4CC8">
            <w:pPr>
              <w:spacing w:after="0" w:line="240" w:lineRule="auto"/>
              <w:rPr>
                <w:rFonts w:ascii="Times New Roman" w:eastAsia="Times New Roman" w:hAnsi="Times New Roman" w:cs="Times New Roman"/>
                <w:color w:val="2B2B2B"/>
                <w:sz w:val="27"/>
                <w:szCs w:val="27"/>
                <w:lang w:eastAsia="ru-RU"/>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Квартиры</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Цокольных помещений</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Гаража</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Летних помещений</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Общая площадь</w:t>
            </w:r>
          </w:p>
        </w:tc>
        <w:tc>
          <w:tcPr>
            <w:tcW w:w="126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proofErr w:type="spellStart"/>
            <w:r w:rsidRPr="000B4CC8">
              <w:rPr>
                <w:rFonts w:ascii="Times New Roman" w:eastAsia="Times New Roman" w:hAnsi="Times New Roman" w:cs="Times New Roman"/>
                <w:color w:val="2B2B2B"/>
                <w:sz w:val="27"/>
                <w:szCs w:val="27"/>
                <w:lang w:eastAsia="ru-RU"/>
              </w:rPr>
              <w:t>Приквартирного</w:t>
            </w:r>
            <w:proofErr w:type="spellEnd"/>
            <w:r w:rsidRPr="000B4CC8">
              <w:rPr>
                <w:rFonts w:ascii="Times New Roman" w:eastAsia="Times New Roman" w:hAnsi="Times New Roman" w:cs="Times New Roman"/>
                <w:color w:val="2B2B2B"/>
                <w:sz w:val="27"/>
                <w:szCs w:val="27"/>
                <w:lang w:eastAsia="ru-RU"/>
              </w:rPr>
              <w:t xml:space="preserve"> участка</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343.2-7-1/1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26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100,00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343.2-7-1/2</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26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343.2-7-1/3</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26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343.2-7-1/4</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26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343.2-7-1/5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26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343.2-7-1/6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26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343.2-7-1/7</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26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343.2-7-1/8</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26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343.2-7-1/9</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26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343.2-7-1/10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126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Итого:</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1910,10</w:t>
            </w:r>
          </w:p>
        </w:tc>
        <w:tc>
          <w:tcPr>
            <w:tcW w:w="1264" w:type="dxa"/>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667,00</w:t>
            </w:r>
          </w:p>
        </w:tc>
      </w:tr>
    </w:tbl>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Жилой дом №8</w:t>
      </w:r>
    </w:p>
    <w:tbl>
      <w:tblPr>
        <w:tblW w:w="1107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2027"/>
        <w:gridCol w:w="1272"/>
        <w:gridCol w:w="1700"/>
        <w:gridCol w:w="968"/>
        <w:gridCol w:w="1619"/>
        <w:gridCol w:w="1280"/>
        <w:gridCol w:w="2204"/>
      </w:tblGrid>
      <w:tr w:rsidR="000B4CC8" w:rsidRPr="000B4CC8" w:rsidTr="000B4CC8">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Шифр автономного жилого блока</w:t>
            </w:r>
          </w:p>
        </w:tc>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Площадь, кв.м.</w:t>
            </w:r>
          </w:p>
        </w:tc>
      </w:tr>
      <w:tr w:rsidR="000B4CC8" w:rsidRPr="000B4CC8" w:rsidTr="000B4CC8">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4CC8" w:rsidRPr="000B4CC8" w:rsidRDefault="000B4CC8" w:rsidP="000B4CC8">
            <w:pPr>
              <w:spacing w:after="0" w:line="240" w:lineRule="auto"/>
              <w:rPr>
                <w:rFonts w:ascii="Times New Roman" w:eastAsia="Times New Roman" w:hAnsi="Times New Roman" w:cs="Times New Roman"/>
                <w:color w:val="2B2B2B"/>
                <w:sz w:val="27"/>
                <w:szCs w:val="27"/>
                <w:lang w:eastAsia="ru-RU"/>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Квартиры</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Цокольных помещений</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Гаража</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Летних помещений</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Общая площадь</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proofErr w:type="spellStart"/>
            <w:r w:rsidRPr="000B4CC8">
              <w:rPr>
                <w:rFonts w:ascii="Times New Roman" w:eastAsia="Times New Roman" w:hAnsi="Times New Roman" w:cs="Times New Roman"/>
                <w:color w:val="2B2B2B"/>
                <w:sz w:val="27"/>
                <w:szCs w:val="27"/>
                <w:lang w:eastAsia="ru-RU"/>
              </w:rPr>
              <w:t>Приквартирного</w:t>
            </w:r>
            <w:proofErr w:type="spellEnd"/>
            <w:r w:rsidRPr="000B4CC8">
              <w:rPr>
                <w:rFonts w:ascii="Times New Roman" w:eastAsia="Times New Roman" w:hAnsi="Times New Roman" w:cs="Times New Roman"/>
                <w:color w:val="2B2B2B"/>
                <w:sz w:val="27"/>
                <w:szCs w:val="27"/>
                <w:lang w:eastAsia="ru-RU"/>
              </w:rPr>
              <w:t xml:space="preserve"> участка</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343.2-8-1/1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343.2-8-1/2</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343.2-8-1/3</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343.2-8-1/4</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343.2-8-1/5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343.2-8-1/6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343.2-8-1/7</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343.2-8-1/8</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Итого:</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782,40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420,80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191,20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243,20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1528,08</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504,00</w:t>
            </w:r>
          </w:p>
        </w:tc>
      </w:tr>
    </w:tbl>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Жилой дом №9</w:t>
      </w:r>
    </w:p>
    <w:tbl>
      <w:tblPr>
        <w:tblW w:w="1107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2027"/>
        <w:gridCol w:w="1272"/>
        <w:gridCol w:w="1700"/>
        <w:gridCol w:w="968"/>
        <w:gridCol w:w="1619"/>
        <w:gridCol w:w="1280"/>
        <w:gridCol w:w="2204"/>
      </w:tblGrid>
      <w:tr w:rsidR="000B4CC8" w:rsidRPr="000B4CC8" w:rsidTr="000B4CC8">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lastRenderedPageBreak/>
              <w:t>Шифр автономного жилого блока</w:t>
            </w:r>
          </w:p>
        </w:tc>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Площадь, кв.м.</w:t>
            </w:r>
          </w:p>
        </w:tc>
      </w:tr>
      <w:tr w:rsidR="000B4CC8" w:rsidRPr="000B4CC8" w:rsidTr="000B4CC8">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4CC8" w:rsidRPr="000B4CC8" w:rsidRDefault="000B4CC8" w:rsidP="000B4CC8">
            <w:pPr>
              <w:spacing w:after="0" w:line="240" w:lineRule="auto"/>
              <w:rPr>
                <w:rFonts w:ascii="Times New Roman" w:eastAsia="Times New Roman" w:hAnsi="Times New Roman" w:cs="Times New Roman"/>
                <w:color w:val="2B2B2B"/>
                <w:sz w:val="27"/>
                <w:szCs w:val="27"/>
                <w:lang w:eastAsia="ru-RU"/>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Квартиры</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Цокольных помещений</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Гаража</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Летних помещений</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Общая площадь</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proofErr w:type="spellStart"/>
            <w:r w:rsidRPr="000B4CC8">
              <w:rPr>
                <w:rFonts w:ascii="Times New Roman" w:eastAsia="Times New Roman" w:hAnsi="Times New Roman" w:cs="Times New Roman"/>
                <w:color w:val="2B2B2B"/>
                <w:sz w:val="27"/>
                <w:szCs w:val="27"/>
                <w:lang w:eastAsia="ru-RU"/>
              </w:rPr>
              <w:t>Приквартирного</w:t>
            </w:r>
            <w:proofErr w:type="spellEnd"/>
            <w:r w:rsidRPr="000B4CC8">
              <w:rPr>
                <w:rFonts w:ascii="Times New Roman" w:eastAsia="Times New Roman" w:hAnsi="Times New Roman" w:cs="Times New Roman"/>
                <w:color w:val="2B2B2B"/>
                <w:sz w:val="27"/>
                <w:szCs w:val="27"/>
                <w:lang w:eastAsia="ru-RU"/>
              </w:rPr>
              <w:t xml:space="preserve"> участка</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343.2-9-1/1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343.2-9-1/2</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343.2-9-1/3</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343.2-9-1/4</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343.2-9-1/5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343.2-9-1/6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343.2-9-1/7</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343.2-9-1/8</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97,80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Итого:</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782,40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420,80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191,20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243,20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1528,08</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504,00</w:t>
            </w:r>
          </w:p>
        </w:tc>
      </w:tr>
    </w:tbl>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Жилой дом №10</w:t>
      </w:r>
    </w:p>
    <w:tbl>
      <w:tblPr>
        <w:tblW w:w="1107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2027"/>
        <w:gridCol w:w="1272"/>
        <w:gridCol w:w="1700"/>
        <w:gridCol w:w="968"/>
        <w:gridCol w:w="1619"/>
        <w:gridCol w:w="1280"/>
        <w:gridCol w:w="2204"/>
      </w:tblGrid>
      <w:tr w:rsidR="000B4CC8" w:rsidRPr="000B4CC8" w:rsidTr="000B4CC8">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Шифр автономного жилого блока</w:t>
            </w:r>
          </w:p>
        </w:tc>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Площадь, кв.м.</w:t>
            </w:r>
          </w:p>
        </w:tc>
      </w:tr>
      <w:tr w:rsidR="000B4CC8" w:rsidRPr="000B4CC8" w:rsidTr="000B4CC8">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4CC8" w:rsidRPr="000B4CC8" w:rsidRDefault="000B4CC8" w:rsidP="000B4CC8">
            <w:pPr>
              <w:spacing w:after="0" w:line="240" w:lineRule="auto"/>
              <w:rPr>
                <w:rFonts w:ascii="Times New Roman" w:eastAsia="Times New Roman" w:hAnsi="Times New Roman" w:cs="Times New Roman"/>
                <w:color w:val="2B2B2B"/>
                <w:sz w:val="27"/>
                <w:szCs w:val="27"/>
                <w:lang w:eastAsia="ru-RU"/>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Квартиры</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Цокольных помещений</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Гаража</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Летних помещений</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Общая площадь</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proofErr w:type="spellStart"/>
            <w:r w:rsidRPr="000B4CC8">
              <w:rPr>
                <w:rFonts w:ascii="Times New Roman" w:eastAsia="Times New Roman" w:hAnsi="Times New Roman" w:cs="Times New Roman"/>
                <w:color w:val="2B2B2B"/>
                <w:sz w:val="27"/>
                <w:szCs w:val="27"/>
                <w:lang w:eastAsia="ru-RU"/>
              </w:rPr>
              <w:t>Приквартирного</w:t>
            </w:r>
            <w:proofErr w:type="spellEnd"/>
            <w:r w:rsidRPr="000B4CC8">
              <w:rPr>
                <w:rFonts w:ascii="Times New Roman" w:eastAsia="Times New Roman" w:hAnsi="Times New Roman" w:cs="Times New Roman"/>
                <w:color w:val="2B2B2B"/>
                <w:sz w:val="27"/>
                <w:szCs w:val="27"/>
                <w:lang w:eastAsia="ru-RU"/>
              </w:rPr>
              <w:t xml:space="preserve"> участка</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343.2-10-4/1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168,20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45,90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265,16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90,00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343.2-10-4/2</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168,20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45,90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265,16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85,00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343.2-10-4/3</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168,20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45,90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265,16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83,00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343.2-10-4/4</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168,20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45,90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265,16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80,00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343.2-10-4/5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168,20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45,90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265,16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77,00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343.2-10-4/6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168,20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45,90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265,16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75,00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343.2-10-4/7</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168,20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45,90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265,16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73,00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343.2-10-4/8</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168,20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45,90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265,16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135,00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Итого:</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1345,60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367,20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339,20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176,00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2121,28</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698,00</w:t>
            </w:r>
          </w:p>
        </w:tc>
      </w:tr>
    </w:tbl>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Жилой дом №11</w:t>
      </w:r>
    </w:p>
    <w:tbl>
      <w:tblPr>
        <w:tblW w:w="1108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2031"/>
        <w:gridCol w:w="1272"/>
        <w:gridCol w:w="1704"/>
        <w:gridCol w:w="968"/>
        <w:gridCol w:w="1621"/>
        <w:gridCol w:w="1282"/>
        <w:gridCol w:w="2207"/>
      </w:tblGrid>
      <w:tr w:rsidR="000B4CC8" w:rsidRPr="000B4CC8" w:rsidTr="000B4CC8">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xml:space="preserve">Шифр автономного </w:t>
            </w:r>
            <w:r w:rsidRPr="000B4CC8">
              <w:rPr>
                <w:rFonts w:ascii="Times New Roman" w:eastAsia="Times New Roman" w:hAnsi="Times New Roman" w:cs="Times New Roman"/>
                <w:color w:val="2B2B2B"/>
                <w:sz w:val="27"/>
                <w:szCs w:val="27"/>
                <w:lang w:eastAsia="ru-RU"/>
              </w:rPr>
              <w:lastRenderedPageBreak/>
              <w:t>жилого блока</w:t>
            </w:r>
          </w:p>
        </w:tc>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lastRenderedPageBreak/>
              <w:t>Площадь, кв.м.</w:t>
            </w:r>
          </w:p>
        </w:tc>
      </w:tr>
      <w:tr w:rsidR="000B4CC8" w:rsidRPr="000B4CC8" w:rsidTr="000B4CC8">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B4CC8" w:rsidRPr="000B4CC8" w:rsidRDefault="000B4CC8" w:rsidP="000B4CC8">
            <w:pPr>
              <w:spacing w:after="0" w:line="240" w:lineRule="auto"/>
              <w:rPr>
                <w:rFonts w:ascii="Times New Roman" w:eastAsia="Times New Roman" w:hAnsi="Times New Roman" w:cs="Times New Roman"/>
                <w:color w:val="2B2B2B"/>
                <w:sz w:val="27"/>
                <w:szCs w:val="27"/>
                <w:lang w:eastAsia="ru-RU"/>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Квартиры</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xml:space="preserve">Цокольных </w:t>
            </w:r>
            <w:r w:rsidRPr="000B4CC8">
              <w:rPr>
                <w:rFonts w:ascii="Times New Roman" w:eastAsia="Times New Roman" w:hAnsi="Times New Roman" w:cs="Times New Roman"/>
                <w:color w:val="2B2B2B"/>
                <w:sz w:val="27"/>
                <w:szCs w:val="27"/>
                <w:lang w:eastAsia="ru-RU"/>
              </w:rPr>
              <w:lastRenderedPageBreak/>
              <w:t>помещений</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lastRenderedPageBreak/>
              <w:t>Гаража</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xml:space="preserve">Летних </w:t>
            </w:r>
            <w:r w:rsidRPr="000B4CC8">
              <w:rPr>
                <w:rFonts w:ascii="Times New Roman" w:eastAsia="Times New Roman" w:hAnsi="Times New Roman" w:cs="Times New Roman"/>
                <w:color w:val="2B2B2B"/>
                <w:sz w:val="27"/>
                <w:szCs w:val="27"/>
                <w:lang w:eastAsia="ru-RU"/>
              </w:rPr>
              <w:lastRenderedPageBreak/>
              <w:t>помещений</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lastRenderedPageBreak/>
              <w:t xml:space="preserve">Общая </w:t>
            </w:r>
            <w:r w:rsidRPr="000B4CC8">
              <w:rPr>
                <w:rFonts w:ascii="Times New Roman" w:eastAsia="Times New Roman" w:hAnsi="Times New Roman" w:cs="Times New Roman"/>
                <w:color w:val="2B2B2B"/>
                <w:sz w:val="27"/>
                <w:szCs w:val="27"/>
                <w:lang w:eastAsia="ru-RU"/>
              </w:rPr>
              <w:lastRenderedPageBreak/>
              <w:t>площадь</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proofErr w:type="spellStart"/>
            <w:r w:rsidRPr="000B4CC8">
              <w:rPr>
                <w:rFonts w:ascii="Times New Roman" w:eastAsia="Times New Roman" w:hAnsi="Times New Roman" w:cs="Times New Roman"/>
                <w:color w:val="2B2B2B"/>
                <w:sz w:val="27"/>
                <w:szCs w:val="27"/>
                <w:lang w:eastAsia="ru-RU"/>
              </w:rPr>
              <w:lastRenderedPageBreak/>
              <w:t>Приквартирного</w:t>
            </w:r>
            <w:proofErr w:type="spellEnd"/>
            <w:r w:rsidRPr="000B4CC8">
              <w:rPr>
                <w:rFonts w:ascii="Times New Roman" w:eastAsia="Times New Roman" w:hAnsi="Times New Roman" w:cs="Times New Roman"/>
                <w:color w:val="2B2B2B"/>
                <w:sz w:val="27"/>
                <w:szCs w:val="27"/>
                <w:lang w:eastAsia="ru-RU"/>
              </w:rPr>
              <w:t xml:space="preserve"> </w:t>
            </w:r>
            <w:r w:rsidRPr="000B4CC8">
              <w:rPr>
                <w:rFonts w:ascii="Times New Roman" w:eastAsia="Times New Roman" w:hAnsi="Times New Roman" w:cs="Times New Roman"/>
                <w:color w:val="2B2B2B"/>
                <w:sz w:val="27"/>
                <w:szCs w:val="27"/>
                <w:lang w:eastAsia="ru-RU"/>
              </w:rPr>
              <w:lastRenderedPageBreak/>
              <w:t>участка</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lastRenderedPageBreak/>
              <w:t>343.2-11-3/1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117,00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42,50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257,26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260,00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343.2-11-3/2</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117,00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42,50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257,26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170,00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343.2-11-3/3</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117,00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42,50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257,26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170,00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343.2-11-3/4</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117,00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42,50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257,26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180,00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343.2-11-3/5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117,00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42,50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257,26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140,00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343.2-11-3/6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117,00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42,50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257,26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150,00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343.2-11-3/7</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117,00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42,50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257,26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180,00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343.2-11-3/8</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117,00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60,40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42,50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257,26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130,00</w:t>
            </w:r>
          </w:p>
        </w:tc>
      </w:tr>
      <w:tr w:rsidR="000B4CC8" w:rsidRPr="000B4CC8" w:rsidTr="000B4CC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Итого:</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936,00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483,20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340,00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724,00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2058,08</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50" w:type="dxa"/>
              <w:left w:w="50" w:type="dxa"/>
              <w:bottom w:w="50" w:type="dxa"/>
              <w:right w:w="50" w:type="dxa"/>
            </w:tcMar>
            <w:vAlign w:val="center"/>
            <w:hideMark/>
          </w:tcPr>
          <w:p w:rsidR="000B4CC8" w:rsidRPr="000B4CC8" w:rsidRDefault="000B4CC8" w:rsidP="000B4CC8">
            <w:pPr>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1380,00</w:t>
            </w:r>
          </w:p>
        </w:tc>
      </w:tr>
    </w:tbl>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Примечания:</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 В общую площадь включены площади цокольных помещений, гаража, и летних помещений с понижающим коэффициентом.</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xml:space="preserve">2. В площадь </w:t>
      </w:r>
      <w:proofErr w:type="spellStart"/>
      <w:r w:rsidRPr="000B4CC8">
        <w:rPr>
          <w:rFonts w:ascii="Times New Roman" w:eastAsia="Times New Roman" w:hAnsi="Times New Roman" w:cs="Times New Roman"/>
          <w:color w:val="2B2B2B"/>
          <w:sz w:val="27"/>
          <w:szCs w:val="27"/>
          <w:lang w:eastAsia="ru-RU"/>
        </w:rPr>
        <w:t>приквартирного</w:t>
      </w:r>
      <w:proofErr w:type="spellEnd"/>
      <w:r w:rsidRPr="000B4CC8">
        <w:rPr>
          <w:rFonts w:ascii="Times New Roman" w:eastAsia="Times New Roman" w:hAnsi="Times New Roman" w:cs="Times New Roman"/>
          <w:color w:val="2B2B2B"/>
          <w:sz w:val="27"/>
          <w:szCs w:val="27"/>
          <w:lang w:eastAsia="ru-RU"/>
        </w:rPr>
        <w:t xml:space="preserve"> участка не включена площадь занимаемая домом, гаражом, верандой.</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 xml:space="preserve">2.12. О составе общего имущества в объекте недвижимости, которое будет </w:t>
      </w:r>
      <w:proofErr w:type="gramStart"/>
      <w:r w:rsidRPr="000B4CC8">
        <w:rPr>
          <w:rFonts w:ascii="Times New Roman" w:eastAsia="Times New Roman" w:hAnsi="Times New Roman" w:cs="Times New Roman"/>
          <w:b/>
          <w:bCs/>
          <w:color w:val="2B2B2B"/>
          <w:sz w:val="27"/>
          <w:lang w:eastAsia="ru-RU"/>
        </w:rPr>
        <w:t>находится</w:t>
      </w:r>
      <w:proofErr w:type="gramEnd"/>
      <w:r w:rsidRPr="000B4CC8">
        <w:rPr>
          <w:rFonts w:ascii="Times New Roman" w:eastAsia="Times New Roman" w:hAnsi="Times New Roman" w:cs="Times New Roman"/>
          <w:b/>
          <w:bCs/>
          <w:color w:val="2B2B2B"/>
          <w:sz w:val="27"/>
          <w:lang w:eastAsia="ru-RU"/>
        </w:rPr>
        <w:t xml:space="preserve"> в общей долевой собственности участников долевого строительства после получения разрешения на ввод объекта в эксплуатацию и передачи объекта участникам долевого строительства</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наружные инженерные сети.</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земельный участок с элементами благоустройства и озеленения.</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2.13. Предполагаемый срок получения разрешения на ввод в эксплуатацию</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 очередь строительства: июнь 2016г.</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 очередь строительства</w:t>
      </w:r>
      <w:proofErr w:type="gramStart"/>
      <w:r w:rsidRPr="000B4CC8">
        <w:rPr>
          <w:rFonts w:ascii="Times New Roman" w:eastAsia="Times New Roman" w:hAnsi="Times New Roman" w:cs="Times New Roman"/>
          <w:color w:val="2B2B2B"/>
          <w:sz w:val="27"/>
          <w:szCs w:val="27"/>
          <w:lang w:eastAsia="ru-RU"/>
        </w:rPr>
        <w:t xml:space="preserve"> :</w:t>
      </w:r>
      <w:proofErr w:type="gramEnd"/>
      <w:r w:rsidRPr="000B4CC8">
        <w:rPr>
          <w:rFonts w:ascii="Times New Roman" w:eastAsia="Times New Roman" w:hAnsi="Times New Roman" w:cs="Times New Roman"/>
          <w:color w:val="2B2B2B"/>
          <w:sz w:val="27"/>
          <w:szCs w:val="27"/>
          <w:lang w:eastAsia="ru-RU"/>
        </w:rPr>
        <w:t xml:space="preserve"> август 2018г.</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2.14. О перечне органов государственной власти, органов самоуправления и организаций, представитель которых участвуют в приемке объекта</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Администрацией Ушаковского Муниципального Образования.</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Центр гигиены и эпидемиологии Иркутской области;</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lastRenderedPageBreak/>
        <w:t>Управление государственного пожарного надзора главного управления МЧС России по Иркутской области.</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Разрешение на ввод объекта в эксплуатацию будет выдано Администрацией Ушаковского Муниципального Образования.</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2.15. О возможных финансовых рисках</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proofErr w:type="gramStart"/>
      <w:r w:rsidRPr="000B4CC8">
        <w:rPr>
          <w:rFonts w:ascii="Times New Roman" w:eastAsia="Times New Roman" w:hAnsi="Times New Roman" w:cs="Times New Roman"/>
          <w:color w:val="2B2B2B"/>
          <w:sz w:val="27"/>
          <w:szCs w:val="27"/>
          <w:lang w:eastAsia="ru-RU"/>
        </w:rPr>
        <w:t>В случае возникновения финансовых рисков и прочих рисков при провидении строительных работ, связанных с обстоятельствами непреодолимой силы, в том числе: стихийных бедствий, военных действий любого характера, блокады, решений Правительственных органов, изменения ставок рефинансирования Центрального банка, изменения налогового законодательства РФ, а также неблагоприятных погодных условий, исполнения обязательств по договору отодвигается соразмерно времени действия этих обстоятельств.</w:t>
      </w:r>
      <w:proofErr w:type="gramEnd"/>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2.16. О планируемой стоимости объекта</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1 очередь- 311 584 тыс. руб.</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2 очередь- 476 382 тыс. руб.</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2.17. О перечне организаций, осуществляющих основные строительно-монтажные работы и другие виды работ</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ООО «</w:t>
      </w:r>
      <w:proofErr w:type="spellStart"/>
      <w:r w:rsidRPr="000B4CC8">
        <w:rPr>
          <w:rFonts w:ascii="Times New Roman" w:eastAsia="Times New Roman" w:hAnsi="Times New Roman" w:cs="Times New Roman"/>
          <w:color w:val="2B2B2B"/>
          <w:sz w:val="27"/>
          <w:szCs w:val="27"/>
          <w:lang w:eastAsia="ru-RU"/>
        </w:rPr>
        <w:t>Иркутстрой</w:t>
      </w:r>
      <w:proofErr w:type="spellEnd"/>
      <w:r w:rsidRPr="000B4CC8">
        <w:rPr>
          <w:rFonts w:ascii="Times New Roman" w:eastAsia="Times New Roman" w:hAnsi="Times New Roman" w:cs="Times New Roman"/>
          <w:color w:val="2B2B2B"/>
          <w:sz w:val="27"/>
          <w:szCs w:val="27"/>
          <w:lang w:eastAsia="ru-RU"/>
        </w:rPr>
        <w:t>»;</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ООО «СТМ Классик»</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ООО «</w:t>
      </w:r>
      <w:proofErr w:type="spellStart"/>
      <w:r w:rsidRPr="000B4CC8">
        <w:rPr>
          <w:rFonts w:ascii="Times New Roman" w:eastAsia="Times New Roman" w:hAnsi="Times New Roman" w:cs="Times New Roman"/>
          <w:color w:val="2B2B2B"/>
          <w:sz w:val="27"/>
          <w:szCs w:val="27"/>
          <w:lang w:eastAsia="ru-RU"/>
        </w:rPr>
        <w:t>Фоампласт</w:t>
      </w:r>
      <w:proofErr w:type="spellEnd"/>
      <w:r w:rsidRPr="000B4CC8">
        <w:rPr>
          <w:rFonts w:ascii="Times New Roman" w:eastAsia="Times New Roman" w:hAnsi="Times New Roman" w:cs="Times New Roman"/>
          <w:color w:val="2B2B2B"/>
          <w:sz w:val="27"/>
          <w:szCs w:val="27"/>
          <w:lang w:eastAsia="ru-RU"/>
        </w:rPr>
        <w:t>»</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ООО «</w:t>
      </w:r>
      <w:proofErr w:type="spellStart"/>
      <w:r w:rsidRPr="000B4CC8">
        <w:rPr>
          <w:rFonts w:ascii="Times New Roman" w:eastAsia="Times New Roman" w:hAnsi="Times New Roman" w:cs="Times New Roman"/>
          <w:color w:val="2B2B2B"/>
          <w:sz w:val="27"/>
          <w:szCs w:val="27"/>
          <w:lang w:eastAsia="ru-RU"/>
        </w:rPr>
        <w:t>Промвентиляция</w:t>
      </w:r>
      <w:proofErr w:type="spellEnd"/>
      <w:r w:rsidRPr="000B4CC8">
        <w:rPr>
          <w:rFonts w:ascii="Times New Roman" w:eastAsia="Times New Roman" w:hAnsi="Times New Roman" w:cs="Times New Roman"/>
          <w:color w:val="2B2B2B"/>
          <w:sz w:val="27"/>
          <w:szCs w:val="27"/>
          <w:lang w:eastAsia="ru-RU"/>
        </w:rPr>
        <w:t>»</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ООО «</w:t>
      </w:r>
      <w:proofErr w:type="spellStart"/>
      <w:r w:rsidRPr="000B4CC8">
        <w:rPr>
          <w:rFonts w:ascii="Times New Roman" w:eastAsia="Times New Roman" w:hAnsi="Times New Roman" w:cs="Times New Roman"/>
          <w:color w:val="2B2B2B"/>
          <w:sz w:val="27"/>
          <w:szCs w:val="27"/>
          <w:lang w:eastAsia="ru-RU"/>
        </w:rPr>
        <w:t>Сибрегионстрой</w:t>
      </w:r>
      <w:proofErr w:type="spellEnd"/>
      <w:r w:rsidRPr="000B4CC8">
        <w:rPr>
          <w:rFonts w:ascii="Times New Roman" w:eastAsia="Times New Roman" w:hAnsi="Times New Roman" w:cs="Times New Roman"/>
          <w:color w:val="2B2B2B"/>
          <w:sz w:val="27"/>
          <w:szCs w:val="27"/>
          <w:lang w:eastAsia="ru-RU"/>
        </w:rPr>
        <w:t>»</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ООО «</w:t>
      </w:r>
      <w:proofErr w:type="spellStart"/>
      <w:r w:rsidRPr="000B4CC8">
        <w:rPr>
          <w:rFonts w:ascii="Times New Roman" w:eastAsia="Times New Roman" w:hAnsi="Times New Roman" w:cs="Times New Roman"/>
          <w:color w:val="2B2B2B"/>
          <w:sz w:val="27"/>
          <w:szCs w:val="27"/>
          <w:lang w:eastAsia="ru-RU"/>
        </w:rPr>
        <w:t>Ремброкер</w:t>
      </w:r>
      <w:proofErr w:type="spellEnd"/>
      <w:r w:rsidRPr="000B4CC8">
        <w:rPr>
          <w:rFonts w:ascii="Times New Roman" w:eastAsia="Times New Roman" w:hAnsi="Times New Roman" w:cs="Times New Roman"/>
          <w:color w:val="2B2B2B"/>
          <w:sz w:val="27"/>
          <w:szCs w:val="27"/>
          <w:lang w:eastAsia="ru-RU"/>
        </w:rPr>
        <w:t>»</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2.18. О способах обеспечения исполнения обязательств застройщика по договору</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proofErr w:type="gramStart"/>
      <w:r w:rsidRPr="000B4CC8">
        <w:rPr>
          <w:rFonts w:ascii="Times New Roman" w:eastAsia="Times New Roman" w:hAnsi="Times New Roman" w:cs="Times New Roman"/>
          <w:color w:val="2B2B2B"/>
          <w:sz w:val="27"/>
          <w:szCs w:val="27"/>
          <w:lang w:eastAsia="ru-RU"/>
        </w:rPr>
        <w:t xml:space="preserve">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на указанный земельный участок и </w:t>
      </w:r>
      <w:r w:rsidRPr="000B4CC8">
        <w:rPr>
          <w:rFonts w:ascii="Times New Roman" w:eastAsia="Times New Roman" w:hAnsi="Times New Roman" w:cs="Times New Roman"/>
          <w:color w:val="2B2B2B"/>
          <w:sz w:val="27"/>
          <w:szCs w:val="27"/>
          <w:lang w:eastAsia="ru-RU"/>
        </w:rPr>
        <w:lastRenderedPageBreak/>
        <w:t>строящиеся (создаваемые) на этом</w:t>
      </w:r>
      <w:proofErr w:type="gramEnd"/>
      <w:r w:rsidRPr="000B4CC8">
        <w:rPr>
          <w:rFonts w:ascii="Times New Roman" w:eastAsia="Times New Roman" w:hAnsi="Times New Roman" w:cs="Times New Roman"/>
          <w:color w:val="2B2B2B"/>
          <w:sz w:val="27"/>
          <w:szCs w:val="27"/>
          <w:lang w:eastAsia="ru-RU"/>
        </w:rPr>
        <w:t xml:space="preserve"> земельном </w:t>
      </w:r>
      <w:proofErr w:type="gramStart"/>
      <w:r w:rsidRPr="000B4CC8">
        <w:rPr>
          <w:rFonts w:ascii="Times New Roman" w:eastAsia="Times New Roman" w:hAnsi="Times New Roman" w:cs="Times New Roman"/>
          <w:color w:val="2B2B2B"/>
          <w:sz w:val="27"/>
          <w:szCs w:val="27"/>
          <w:lang w:eastAsia="ru-RU"/>
        </w:rPr>
        <w:t>участке</w:t>
      </w:r>
      <w:proofErr w:type="gramEnd"/>
      <w:r w:rsidRPr="000B4CC8">
        <w:rPr>
          <w:rFonts w:ascii="Times New Roman" w:eastAsia="Times New Roman" w:hAnsi="Times New Roman" w:cs="Times New Roman"/>
          <w:color w:val="2B2B2B"/>
          <w:sz w:val="27"/>
          <w:szCs w:val="27"/>
          <w:lang w:eastAsia="ru-RU"/>
        </w:rPr>
        <w:t xml:space="preserve"> многоквартирный дом и (или) иной объект недвижимости.</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Исполнение обязательства застройщика по передаче жилых помещений участникам долевого строительства по договорам</w:t>
      </w:r>
      <w:proofErr w:type="gramStart"/>
      <w:r w:rsidRPr="000B4CC8">
        <w:rPr>
          <w:rFonts w:ascii="Times New Roman" w:eastAsia="Times New Roman" w:hAnsi="Times New Roman" w:cs="Times New Roman"/>
          <w:color w:val="2B2B2B"/>
          <w:sz w:val="27"/>
          <w:szCs w:val="27"/>
          <w:lang w:eastAsia="ru-RU"/>
        </w:rPr>
        <w:t xml:space="preserve"> ,</w:t>
      </w:r>
      <w:proofErr w:type="gramEnd"/>
      <w:r w:rsidRPr="000B4CC8">
        <w:rPr>
          <w:rFonts w:ascii="Times New Roman" w:eastAsia="Times New Roman" w:hAnsi="Times New Roman" w:cs="Times New Roman"/>
          <w:color w:val="2B2B2B"/>
          <w:sz w:val="27"/>
          <w:szCs w:val="27"/>
          <w:lang w:eastAsia="ru-RU"/>
        </w:rPr>
        <w:t xml:space="preserve"> обеспечивается страхованием гражданской ответственности застройщика за неисполнение или ненадлежащее исполнение им обязательств по передаче жилых помещений.</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2.19.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Нет.</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Генеральный директор</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ООО «</w:t>
      </w:r>
      <w:proofErr w:type="spellStart"/>
      <w:r w:rsidRPr="000B4CC8">
        <w:rPr>
          <w:rFonts w:ascii="Times New Roman" w:eastAsia="Times New Roman" w:hAnsi="Times New Roman" w:cs="Times New Roman"/>
          <w:b/>
          <w:bCs/>
          <w:color w:val="2B2B2B"/>
          <w:sz w:val="27"/>
          <w:lang w:eastAsia="ru-RU"/>
        </w:rPr>
        <w:t>Иркутстрой</w:t>
      </w:r>
      <w:proofErr w:type="spellEnd"/>
      <w:r w:rsidRPr="000B4CC8">
        <w:rPr>
          <w:rFonts w:ascii="Times New Roman" w:eastAsia="Times New Roman" w:hAnsi="Times New Roman" w:cs="Times New Roman"/>
          <w:b/>
          <w:bCs/>
          <w:color w:val="2B2B2B"/>
          <w:sz w:val="27"/>
          <w:lang w:eastAsia="ru-RU"/>
        </w:rPr>
        <w:t>»                                                                                                                     Маятников В.А.</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Изменения</w:t>
      </w:r>
    </w:p>
    <w:p w:rsidR="000B4CC8" w:rsidRPr="000B4CC8" w:rsidRDefault="000B4CC8" w:rsidP="000B4CC8">
      <w:pPr>
        <w:shd w:val="clear" w:color="auto" w:fill="FFFFFF"/>
        <w:spacing w:before="100" w:beforeAutospacing="1" w:after="0"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к проектной декларации по состоянию на 30.06.2014г.</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г. Иркутск                                                                                                                    28.10.2014г. </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4"/>
          <w:szCs w:val="24"/>
          <w:lang w:eastAsia="ru-RU"/>
        </w:rPr>
        <w:t>По строительству объекта: «Индивидуальное жилищное строительство «Группа блокированных домов в п. Патроны»».</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Читать в редакции:</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4"/>
          <w:szCs w:val="24"/>
          <w:lang w:eastAsia="ru-RU"/>
        </w:rPr>
        <w:t>1.6.1 Величина собственных средств</w:t>
      </w:r>
      <w:r w:rsidRPr="000B4CC8">
        <w:rPr>
          <w:rFonts w:ascii="Times New Roman" w:eastAsia="Times New Roman" w:hAnsi="Times New Roman" w:cs="Times New Roman"/>
          <w:color w:val="2B2B2B"/>
          <w:sz w:val="24"/>
          <w:szCs w:val="24"/>
          <w:lang w:eastAsia="ru-RU"/>
        </w:rPr>
        <w:t> на 30.06.2014г. 31 932 100 руб.</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(Строка 1300 формы №1 «Бухгалтерский баланс»).</w:t>
      </w:r>
    </w:p>
    <w:p w:rsidR="000B4CC8" w:rsidRPr="000B4CC8" w:rsidRDefault="000B4CC8" w:rsidP="000B4CC8">
      <w:pPr>
        <w:shd w:val="clear" w:color="auto" w:fill="FFFFFF"/>
        <w:spacing w:before="100" w:beforeAutospacing="1" w:after="0" w:line="240" w:lineRule="auto"/>
        <w:ind w:left="289"/>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4"/>
          <w:szCs w:val="24"/>
          <w:lang w:eastAsia="ru-RU"/>
        </w:rPr>
        <w:lastRenderedPageBreak/>
        <w:t>1.6. Финансовый результат текущего года</w:t>
      </w:r>
      <w:r w:rsidRPr="000B4CC8">
        <w:rPr>
          <w:rFonts w:ascii="Times New Roman" w:eastAsia="Times New Roman" w:hAnsi="Times New Roman" w:cs="Times New Roman"/>
          <w:color w:val="2B2B2B"/>
          <w:sz w:val="24"/>
          <w:szCs w:val="24"/>
          <w:lang w:eastAsia="ru-RU"/>
        </w:rPr>
        <w:t> на 30.06.2014г. 217 000 руб.</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 Строка 2400 формы №2 «Отчет о финансовых результатах»).</w:t>
      </w:r>
    </w:p>
    <w:p w:rsidR="000B4CC8" w:rsidRPr="000B4CC8" w:rsidRDefault="000B4CC8" w:rsidP="000B4CC8">
      <w:pPr>
        <w:shd w:val="clear" w:color="auto" w:fill="FFFFFF"/>
        <w:spacing w:before="100" w:beforeAutospacing="1" w:after="0" w:line="240" w:lineRule="auto"/>
        <w:ind w:left="289"/>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4"/>
          <w:szCs w:val="24"/>
          <w:lang w:eastAsia="ru-RU"/>
        </w:rPr>
        <w:t>1.6.3 Размер кредиторской задолженности</w:t>
      </w:r>
      <w:r w:rsidRPr="000B4CC8">
        <w:rPr>
          <w:rFonts w:ascii="Times New Roman" w:eastAsia="Times New Roman" w:hAnsi="Times New Roman" w:cs="Times New Roman"/>
          <w:color w:val="2B2B2B"/>
          <w:sz w:val="24"/>
          <w:szCs w:val="24"/>
          <w:lang w:eastAsia="ru-RU"/>
        </w:rPr>
        <w:t> на 30.06.2014г. 36 617 000 руб.</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 Строка 1520 формы №1 «Бухгалтерский баланс»).</w:t>
      </w:r>
    </w:p>
    <w:p w:rsidR="000B4CC8" w:rsidRPr="000B4CC8" w:rsidRDefault="000B4CC8" w:rsidP="000B4CC8">
      <w:pPr>
        <w:shd w:val="clear" w:color="auto" w:fill="FFFFFF"/>
        <w:spacing w:before="100" w:beforeAutospacing="1" w:after="0" w:line="240" w:lineRule="auto"/>
        <w:ind w:left="289"/>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4"/>
          <w:szCs w:val="24"/>
          <w:lang w:eastAsia="ru-RU"/>
        </w:rPr>
        <w:t>1.6.4 Размер дебиторской задолженности</w:t>
      </w:r>
      <w:r w:rsidRPr="000B4CC8">
        <w:rPr>
          <w:rFonts w:ascii="Times New Roman" w:eastAsia="Times New Roman" w:hAnsi="Times New Roman" w:cs="Times New Roman"/>
          <w:color w:val="2B2B2B"/>
          <w:sz w:val="24"/>
          <w:szCs w:val="24"/>
          <w:lang w:eastAsia="ru-RU"/>
        </w:rPr>
        <w:t> на 30.06.2014г. 52 263 000 руб.</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 Строка 1230 формы №1 «Бухгалтерский баланс»).</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Генеральный директор</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ООО «</w:t>
      </w:r>
      <w:proofErr w:type="spellStart"/>
      <w:r w:rsidRPr="000B4CC8">
        <w:rPr>
          <w:rFonts w:ascii="Times New Roman" w:eastAsia="Times New Roman" w:hAnsi="Times New Roman" w:cs="Times New Roman"/>
          <w:color w:val="2B2B2B"/>
          <w:sz w:val="24"/>
          <w:szCs w:val="24"/>
          <w:lang w:eastAsia="ru-RU"/>
        </w:rPr>
        <w:t>Иркутстрой</w:t>
      </w:r>
      <w:proofErr w:type="spellEnd"/>
      <w:r w:rsidRPr="000B4CC8">
        <w:rPr>
          <w:rFonts w:ascii="Times New Roman" w:eastAsia="Times New Roman" w:hAnsi="Times New Roman" w:cs="Times New Roman"/>
          <w:color w:val="2B2B2B"/>
          <w:sz w:val="24"/>
          <w:szCs w:val="24"/>
          <w:lang w:eastAsia="ru-RU"/>
        </w:rPr>
        <w:t>»                                                                                          Маятников В.А.</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Изменения</w:t>
      </w:r>
    </w:p>
    <w:p w:rsidR="000B4CC8" w:rsidRPr="000B4CC8" w:rsidRDefault="000B4CC8" w:rsidP="000B4CC8">
      <w:pPr>
        <w:shd w:val="clear" w:color="auto" w:fill="FFFFFF"/>
        <w:spacing w:before="100" w:beforeAutospacing="1" w:after="0"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к проектной декларации по состоянию на 30.09.2014г.</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г. Иркутск                                                                                                                    28.10.2014г. </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4"/>
          <w:szCs w:val="24"/>
          <w:lang w:eastAsia="ru-RU"/>
        </w:rPr>
        <w:t>По строительству объекта: «Индивидуальное жилищное строительство «Группа блокированных домов в п. Патроны»».</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Изменить:</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п.1.6.1 величина собственных средств на 30.09.2014г. 64 465 000 рублей</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(Строка 1300 формы №1 «Бухгалтерский баланс»).</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п.1.6.2 финансовый результат текущего года на 30.09.2014г. 59 000 рубля.</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 Строка 2400 формы №2 «Отчет о финансовых результатах»).</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п.1.6.3 Размер кредиторской задолженности на 30.09.2014г. 41 612 000 рублей.</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lastRenderedPageBreak/>
        <w:t>( Строка 1520 формы №1 «Бухгалтерский баланс»).</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п.1.6.4 Размер дебиторской задолженности на 30.09.2014г. 163 965 000 рублей.</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 Строка 1230 формы №1 «Бухгалтерский баланс»).</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Генеральный директор</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ООО «</w:t>
      </w:r>
      <w:proofErr w:type="spellStart"/>
      <w:r w:rsidRPr="000B4CC8">
        <w:rPr>
          <w:rFonts w:ascii="Times New Roman" w:eastAsia="Times New Roman" w:hAnsi="Times New Roman" w:cs="Times New Roman"/>
          <w:color w:val="2B2B2B"/>
          <w:sz w:val="24"/>
          <w:szCs w:val="24"/>
          <w:lang w:eastAsia="ru-RU"/>
        </w:rPr>
        <w:t>Иркутстрой</w:t>
      </w:r>
      <w:proofErr w:type="spellEnd"/>
      <w:r w:rsidRPr="000B4CC8">
        <w:rPr>
          <w:rFonts w:ascii="Times New Roman" w:eastAsia="Times New Roman" w:hAnsi="Times New Roman" w:cs="Times New Roman"/>
          <w:color w:val="2B2B2B"/>
          <w:sz w:val="24"/>
          <w:szCs w:val="24"/>
          <w:lang w:eastAsia="ru-RU"/>
        </w:rPr>
        <w:t>»                                                                                          Маятников В.А.</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8"/>
          <w:szCs w:val="28"/>
          <w:lang w:eastAsia="ru-RU"/>
        </w:rPr>
        <w:t>Изменения</w:t>
      </w:r>
    </w:p>
    <w:p w:rsidR="000B4CC8" w:rsidRPr="000B4CC8" w:rsidRDefault="000B4CC8" w:rsidP="000B4CC8">
      <w:pPr>
        <w:shd w:val="clear" w:color="auto" w:fill="FFFFFF"/>
        <w:spacing w:before="100" w:beforeAutospacing="1" w:after="0" w:line="160" w:lineRule="atLeast"/>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8"/>
          <w:szCs w:val="28"/>
          <w:lang w:eastAsia="ru-RU"/>
        </w:rPr>
        <w:t>к проектной декларации по состоянию на 31.12.2014г.</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4"/>
          <w:szCs w:val="24"/>
          <w:lang w:eastAsia="ru-RU"/>
        </w:rPr>
        <w:t>По строительству объекта: «Индивидуальное жилищное строительство «Группа блокированных домов в п. Патроны»».</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Изменить:</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п.1.6.1 величина собственных средств на 31.12.2014г. 64 448 000 рублей</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(Строка 1300 формы №1 «Бухгалтерский баланс»).</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п.1.6.2 финансовый результат текущего года на 31.12.2014г. 42 000 рублей.</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 Строка 2400 формы №2 «Отчет о финансовых результатах»).</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п.1.6.3 Размер кредиторской задолженности на 31.12.2014г. 33 973 000 рублей.</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 Строка 1520 формы №1 «Бухгалтерский баланс»).</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lastRenderedPageBreak/>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п.1.6.4 Размер дебиторской задолженности на 31.12.2014г. 93 922 000 рублей.</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 Строка 1230 формы №1 «Бухгалтерский баланс»).</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Генеральный директор Маятников В.А.</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8"/>
          <w:szCs w:val="28"/>
          <w:lang w:eastAsia="ru-RU"/>
        </w:rPr>
        <w:t>Изменения</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8"/>
          <w:szCs w:val="28"/>
          <w:lang w:eastAsia="ru-RU"/>
        </w:rPr>
        <w:t>к проектной декларации по состоянию на 31.03.2015г.</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4"/>
          <w:szCs w:val="24"/>
          <w:lang w:eastAsia="ru-RU"/>
        </w:rPr>
        <w:t>По строительству объекта: «Индивидуальное жилищное строительство «Группа блокированных домов в п. Патроны»».</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Изменить:</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п.1.6.1 величина собственных средств на 31.03.2015г. 64 491 000 рублей</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(Строка 1300 формы №1 «Бухгалтерский баланс»).</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п.1.6.2 финансовый результат текущего года на 31.03.2015г. 43 000 рублей.</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 Строка 2400 формы №2 «Отчет о финансовых результатах»).</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п.1.6.3 Размер кредиторской задолженности на 31.03.2015г. 27 685 000 рублей.</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 Строка 1520 формы №1 «Бухгалтерский баланс»).</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lastRenderedPageBreak/>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п.1.6.4 Размер дебиторской задолженности на 31.03.2015г. 99 102 000 рублей.</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 Строка 1230 формы №1 «Бухгалтерский баланс»).</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noProof/>
          <w:color w:val="2B2B2B"/>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8240;mso-wrap-distance-left:0;mso-wrap-distance-right:0;mso-position-horizontal:left;mso-position-vertical-relative:line" o:allowoverlap="f">
            <w10:wrap type="square"/>
          </v:shape>
        </w:pict>
      </w:r>
      <w:r w:rsidRPr="000B4CC8">
        <w:rPr>
          <w:rFonts w:ascii="Times New Roman" w:eastAsia="Times New Roman" w:hAnsi="Times New Roman" w:cs="Times New Roman"/>
          <w:color w:val="2B2B2B"/>
          <w:sz w:val="27"/>
          <w:szCs w:val="27"/>
          <w:lang w:eastAsia="ru-RU"/>
        </w:rPr>
        <w:br w:type="textWrapping" w:clear="left"/>
      </w:r>
      <w:r w:rsidRPr="000B4CC8">
        <w:rPr>
          <w:rFonts w:ascii="Times New Roman" w:eastAsia="Times New Roman" w:hAnsi="Times New Roman" w:cs="Times New Roman"/>
          <w:color w:val="2B2B2B"/>
          <w:sz w:val="24"/>
          <w:szCs w:val="24"/>
          <w:lang w:eastAsia="ru-RU"/>
        </w:rPr>
        <w:t>Генеральный директор                                                                                               Маятников В.А.</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8"/>
          <w:szCs w:val="28"/>
          <w:lang w:eastAsia="ru-RU"/>
        </w:rPr>
        <w:t>Изменения</w:t>
      </w:r>
    </w:p>
    <w:p w:rsidR="000B4CC8" w:rsidRPr="000B4CC8" w:rsidRDefault="000B4CC8" w:rsidP="000B4CC8">
      <w:pPr>
        <w:shd w:val="clear" w:color="auto" w:fill="FFFFFF"/>
        <w:spacing w:before="100" w:beforeAutospacing="1" w:after="0" w:line="160" w:lineRule="atLeast"/>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8"/>
          <w:szCs w:val="28"/>
          <w:lang w:eastAsia="ru-RU"/>
        </w:rPr>
        <w:t>к проектной декларации по состоянию на 30.06.2015г.</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4"/>
          <w:szCs w:val="24"/>
          <w:lang w:eastAsia="ru-RU"/>
        </w:rPr>
        <w:t>По строительству объекта: «Индивидуальное жилищное строительство «Группа блокированных домов в п. Патроны»».</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Изменить:</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п.1.6.1 величина собственных средств на 30.06.2015г. 64 443 000 рублей</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(Строка 1300 формы №1 «Бухгалтерский баланс»).</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п.1.6.2 финансовый результат текущего года на 30.06.2015г. 52 000 рублей.</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 Строка 2400 формы №2 «Отчет о финансовых результатах»).</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lastRenderedPageBreak/>
        <w:t>п.1.6.3 Размер кредиторской задолженности на 30.06.2015г. 98 928 000 рублей.</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 Строка 1520 формы №1 «Бухгалтерский баланс»).</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п.1.6.4 Размер дебиторской задолженности на 30.06.2015г. 132 986 000 рублей.</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 Строка 1230 формы №1 «Бухгалтерский баланс»).</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Генеральный директор                                                                                                                Маятников В.А.</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8"/>
          <w:szCs w:val="28"/>
          <w:lang w:eastAsia="ru-RU"/>
        </w:rPr>
        <w:t>Изменения</w:t>
      </w:r>
    </w:p>
    <w:p w:rsidR="000B4CC8" w:rsidRPr="000B4CC8" w:rsidRDefault="000B4CC8" w:rsidP="000B4CC8">
      <w:pPr>
        <w:shd w:val="clear" w:color="auto" w:fill="FFFFFF"/>
        <w:spacing w:before="100" w:beforeAutospacing="1" w:after="0" w:line="160" w:lineRule="atLeast"/>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8"/>
          <w:szCs w:val="28"/>
          <w:lang w:eastAsia="ru-RU"/>
        </w:rPr>
        <w:t>к проектной декларации по состоянию на 30.09.2015г.</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ind w:firstLine="510"/>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4"/>
          <w:szCs w:val="24"/>
          <w:lang w:eastAsia="ru-RU"/>
        </w:rPr>
        <w:t>По строительству объекта: «Индивидуальное жилищное строительство «Группа блокированных домов в п. Патроны»».</w:t>
      </w:r>
    </w:p>
    <w:p w:rsidR="000B4CC8" w:rsidRPr="000B4CC8" w:rsidRDefault="000B4CC8" w:rsidP="000B4CC8">
      <w:pPr>
        <w:shd w:val="clear" w:color="auto" w:fill="FFFFFF"/>
        <w:spacing w:before="100" w:beforeAutospacing="1" w:after="0" w:line="160" w:lineRule="atLeast"/>
        <w:ind w:firstLine="510"/>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ind w:firstLine="510"/>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Изменить:</w:t>
      </w:r>
    </w:p>
    <w:p w:rsidR="000B4CC8" w:rsidRPr="000B4CC8" w:rsidRDefault="000B4CC8" w:rsidP="000B4CC8">
      <w:pPr>
        <w:shd w:val="clear" w:color="auto" w:fill="FFFFFF"/>
        <w:spacing w:before="100" w:beforeAutospacing="1" w:after="0" w:line="160" w:lineRule="atLeast"/>
        <w:ind w:firstLine="510"/>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ind w:firstLine="510"/>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п.1.6.1 величина собственных средств на 30.09.2015г. 70 845 000 рублей</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(Строка 1300 формы №1 «Бухгалтерский баланс»).</w:t>
      </w:r>
    </w:p>
    <w:p w:rsidR="000B4CC8" w:rsidRPr="000B4CC8" w:rsidRDefault="000B4CC8" w:rsidP="000B4CC8">
      <w:pPr>
        <w:shd w:val="clear" w:color="auto" w:fill="FFFFFF"/>
        <w:spacing w:before="100" w:beforeAutospacing="1" w:after="0" w:line="160" w:lineRule="atLeast"/>
        <w:ind w:firstLine="510"/>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ind w:firstLine="510"/>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lastRenderedPageBreak/>
        <w:t>п.1.6.2 финансовый результат текущего года на 30.09.2015г. 6 397 000 рублей.</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 Строка 2400 формы №2 «Отчет о финансовых результатах»).</w:t>
      </w:r>
    </w:p>
    <w:p w:rsidR="000B4CC8" w:rsidRPr="000B4CC8" w:rsidRDefault="000B4CC8" w:rsidP="000B4CC8">
      <w:pPr>
        <w:shd w:val="clear" w:color="auto" w:fill="FFFFFF"/>
        <w:spacing w:before="100" w:beforeAutospacing="1" w:after="0" w:line="160" w:lineRule="atLeast"/>
        <w:ind w:firstLine="510"/>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ind w:firstLine="510"/>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п.1.6.3 Размер кредиторской задолженности на 30.09.2015г. 69 436 000 рублей.</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 Строка 1520 формы №1 «Бухгалтерский баланс»).</w:t>
      </w:r>
    </w:p>
    <w:p w:rsidR="000B4CC8" w:rsidRPr="000B4CC8" w:rsidRDefault="000B4CC8" w:rsidP="000B4CC8">
      <w:pPr>
        <w:shd w:val="clear" w:color="auto" w:fill="FFFFFF"/>
        <w:spacing w:before="100" w:beforeAutospacing="1" w:after="0" w:line="160" w:lineRule="atLeast"/>
        <w:ind w:firstLine="510"/>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ind w:firstLine="510"/>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п.1.6.4 Размер дебиторской задолженности на 30.09.2015г. 61 447 000 рублей.</w:t>
      </w:r>
    </w:p>
    <w:p w:rsidR="000B4CC8" w:rsidRPr="000B4CC8" w:rsidRDefault="000B4CC8" w:rsidP="000B4CC8">
      <w:pPr>
        <w:shd w:val="clear" w:color="auto" w:fill="FFFFFF"/>
        <w:spacing w:before="100" w:beforeAutospacing="1" w:after="0" w:line="160" w:lineRule="atLeast"/>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 Строка 1230 формы №1 «Бухгалтерский баланс»).</w:t>
      </w:r>
    </w:p>
    <w:p w:rsidR="000B4CC8" w:rsidRPr="000B4CC8" w:rsidRDefault="000B4CC8" w:rsidP="000B4CC8">
      <w:pPr>
        <w:shd w:val="clear" w:color="auto" w:fill="FFFFFF"/>
        <w:spacing w:before="100" w:beforeAutospacing="1" w:after="0" w:line="160" w:lineRule="atLeast"/>
        <w:ind w:firstLine="510"/>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ind w:firstLine="510"/>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ind w:firstLine="510"/>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ind w:firstLine="510"/>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ind w:firstLine="510"/>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ind w:firstLine="510"/>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4"/>
          <w:szCs w:val="24"/>
          <w:lang w:eastAsia="ru-RU"/>
        </w:rPr>
        <w:t>Генеральный директор                                                         Маятников В.А.</w:t>
      </w:r>
    </w:p>
    <w:p w:rsidR="000B4CC8" w:rsidRPr="000B4CC8" w:rsidRDefault="000B4CC8" w:rsidP="000B4CC8">
      <w:pPr>
        <w:shd w:val="clear" w:color="auto" w:fill="FFFFFF"/>
        <w:spacing w:before="100" w:beforeAutospacing="1" w:after="0" w:line="160" w:lineRule="atLeast"/>
        <w:ind w:firstLine="510"/>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0" w:line="160" w:lineRule="atLeast"/>
        <w:ind w:firstLine="510"/>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Изменения</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к проектной декларации по состоянию на 31.12.2015г.</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           По строительству объекта: «Индивидуальное жилищное строительство «Группа блокированных домов в п. Патроны»».</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Изменить:</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п.1.6.1 величина собственных средств на 31.12.2015г.                  39 479 000 рублей</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(Строка 1300 формы №1 «Бухгалтерский баланс»).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lastRenderedPageBreak/>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п.1.6.2 финансовый результат текущего года на 31.12.2015г.               7 248 рублей.</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 Строка 2400 формы №2 «Отчет о финансовых результатах»).</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п.1.6.3 Размер кредиторской задолженности на 31.12.2015г.         86 803 000 рублей.</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 Строка 1520 формы №1 «Бухгалтерский баланс»).</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п.1.6.4 Размер дебиторской задолженности на 31.12.2015г.          73 650 000 рублей.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 Строка 1230 формы №1 «Бухгалтерский баланс»).</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Генеральный директор                                                      Маятников В.А.</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Изменения</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к проектной декларации по состоянию на 31.03.2016г.</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b/>
          <w:bCs/>
          <w:color w:val="2B2B2B"/>
          <w:sz w:val="27"/>
          <w:lang w:eastAsia="ru-RU"/>
        </w:rPr>
        <w:t>           По строительству объекта: «Индивидуальное жилищное строительство «Группа блокированных домов в п. Патроны»».</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Изменить:</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п.1.6.1 величина собственных средств на 31.03.2016г.                  41 162 000 рублей</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(Строка 1300 формы №1 «Бухгалтерский баланс»).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lastRenderedPageBreak/>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п.1.6.2 финансовый результат текущего года на 31.03.2016г.               1 683 рублей.</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 Строка 2400 формы №2 «Отчет о финансовых результатах»).</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п.1.6.3 Размер кредиторской задолженности на 31.03.2016г.         66 803 000 рублей.</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 Строка 1520 формы №1 «Бухгалтерский баланс»).</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п.1.6.4 Размер дебиторской задолженности на 31.03.2016г.          54 071 000 рублей.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 Строка 1230 формы №1 «Бухгалтерский баланс»).</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jc w:val="center"/>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w:t>
      </w:r>
    </w:p>
    <w:p w:rsidR="000B4CC8" w:rsidRPr="000B4CC8" w:rsidRDefault="000B4CC8" w:rsidP="000B4CC8">
      <w:pPr>
        <w:shd w:val="clear" w:color="auto" w:fill="FFFFFF"/>
        <w:spacing w:before="100" w:beforeAutospacing="1" w:after="100" w:afterAutospacing="1" w:line="240" w:lineRule="auto"/>
        <w:rPr>
          <w:rFonts w:ascii="Times New Roman" w:eastAsia="Times New Roman" w:hAnsi="Times New Roman" w:cs="Times New Roman"/>
          <w:color w:val="2B2B2B"/>
          <w:sz w:val="27"/>
          <w:szCs w:val="27"/>
          <w:lang w:eastAsia="ru-RU"/>
        </w:rPr>
      </w:pPr>
      <w:r w:rsidRPr="000B4CC8">
        <w:rPr>
          <w:rFonts w:ascii="Times New Roman" w:eastAsia="Times New Roman" w:hAnsi="Times New Roman" w:cs="Times New Roman"/>
          <w:color w:val="2B2B2B"/>
          <w:sz w:val="27"/>
          <w:szCs w:val="27"/>
          <w:lang w:eastAsia="ru-RU"/>
        </w:rPr>
        <w:t>               Генеральный директор                                                      Маятников В.А.</w:t>
      </w:r>
    </w:p>
    <w:p w:rsidR="006A7CB0" w:rsidRDefault="000B4CC8" w:rsidP="000B4CC8"/>
    <w:sectPr w:rsidR="006A7CB0" w:rsidSect="00D50A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80C88"/>
    <w:multiLevelType w:val="multilevel"/>
    <w:tmpl w:val="6C4A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B4CC8"/>
    <w:rsid w:val="000B4CC8"/>
    <w:rsid w:val="0084387C"/>
    <w:rsid w:val="00D50AE6"/>
    <w:rsid w:val="00F17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4CC8"/>
    <w:rPr>
      <w:b/>
      <w:bCs/>
    </w:rPr>
  </w:style>
  <w:style w:type="character" w:customStyle="1" w:styleId="apple-converted-space">
    <w:name w:val="apple-converted-space"/>
    <w:basedOn w:val="a0"/>
    <w:rsid w:val="000B4CC8"/>
  </w:style>
  <w:style w:type="paragraph" w:customStyle="1" w:styleId="western">
    <w:name w:val="western"/>
    <w:basedOn w:val="a"/>
    <w:rsid w:val="000B4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d-abs-pos">
    <w:name w:val="sd-abs-pos"/>
    <w:basedOn w:val="a0"/>
    <w:rsid w:val="000B4CC8"/>
  </w:style>
</w:styles>
</file>

<file path=word/webSettings.xml><?xml version="1.0" encoding="utf-8"?>
<w:webSettings xmlns:r="http://schemas.openxmlformats.org/officeDocument/2006/relationships" xmlns:w="http://schemas.openxmlformats.org/wordprocessingml/2006/main">
  <w:divs>
    <w:div w:id="13642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3858</Words>
  <Characters>21993</Characters>
  <Application>Microsoft Office Word</Application>
  <DocSecurity>0</DocSecurity>
  <Lines>183</Lines>
  <Paragraphs>51</Paragraphs>
  <ScaleCrop>false</ScaleCrop>
  <Company/>
  <LinksUpToDate>false</LinksUpToDate>
  <CharactersWithSpaces>25800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Безотечество</dc:creator>
  <cp:keywords/>
  <dc:description/>
  <cp:lastModifiedBy>Вадим Безотечество</cp:lastModifiedBy>
  <cp:revision>2</cp:revision>
  <dcterms:created xsi:type="dcterms:W3CDTF">2016-06-20T07:26:00Z</dcterms:created>
  <dcterms:modified xsi:type="dcterms:W3CDTF">2016-06-20T07:28:00Z</dcterms:modified>
</cp:coreProperties>
</file>