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67" w:rsidRDefault="002548B3" w:rsidP="00E4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декларация</w:t>
      </w:r>
      <w:r w:rsidR="00B01928">
        <w:rPr>
          <w:b/>
          <w:sz w:val="28"/>
          <w:szCs w:val="28"/>
        </w:rPr>
        <w:t xml:space="preserve"> </w:t>
      </w:r>
    </w:p>
    <w:p w:rsidR="000528D4" w:rsidRDefault="000528D4" w:rsidP="00E43567">
      <w:pPr>
        <w:jc w:val="center"/>
        <w:rPr>
          <w:b/>
          <w:sz w:val="28"/>
          <w:szCs w:val="28"/>
        </w:rPr>
      </w:pPr>
    </w:p>
    <w:p w:rsidR="00E43567" w:rsidRPr="008D6223" w:rsidRDefault="002548B3" w:rsidP="00E43567">
      <w:pPr>
        <w:jc w:val="center"/>
        <w:rPr>
          <w:b/>
        </w:rPr>
      </w:pPr>
      <w:r>
        <w:t>«Многоквартирны</w:t>
      </w:r>
      <w:r w:rsidR="00744D87">
        <w:t>й жилой</w:t>
      </w:r>
      <w:r w:rsidR="00E43567">
        <w:t xml:space="preserve"> дом</w:t>
      </w:r>
      <w:r w:rsidR="008D6223">
        <w:t xml:space="preserve"> №2</w:t>
      </w:r>
      <w:r w:rsidR="00E43567">
        <w:t xml:space="preserve"> по </w:t>
      </w:r>
      <w:r w:rsidR="008D6223">
        <w:t>генплану секции – тип 1, тип 2, тип 3 (</w:t>
      </w:r>
      <w:r w:rsidR="008D6223">
        <w:rPr>
          <w:lang w:val="en-US"/>
        </w:rPr>
        <w:t>II</w:t>
      </w:r>
      <w:r w:rsidR="008D6223" w:rsidRPr="008D6223">
        <w:t xml:space="preserve"> </w:t>
      </w:r>
      <w:r w:rsidR="008D6223">
        <w:t>очередь строительства)</w:t>
      </w:r>
      <w:r w:rsidR="00D31AEE">
        <w:t>»</w:t>
      </w:r>
      <w:r w:rsidR="008D6223">
        <w:t xml:space="preserve">, расположенный по </w:t>
      </w:r>
      <w:r w:rsidR="008D6223" w:rsidRPr="008D6223">
        <w:t xml:space="preserve">адресу: Калининградская область, </w:t>
      </w:r>
      <w:proofErr w:type="spellStart"/>
      <w:r w:rsidR="008D6223" w:rsidRPr="008D6223">
        <w:t>Гурьевский</w:t>
      </w:r>
      <w:proofErr w:type="spellEnd"/>
      <w:r w:rsidR="008D6223" w:rsidRPr="008D6223">
        <w:t xml:space="preserve"> район, </w:t>
      </w:r>
      <w:proofErr w:type="spellStart"/>
      <w:r w:rsidR="008D6223" w:rsidRPr="008D6223">
        <w:t>п.Васильково</w:t>
      </w:r>
      <w:proofErr w:type="spellEnd"/>
      <w:r w:rsidR="008D6223" w:rsidRPr="008D6223">
        <w:t xml:space="preserve">. </w:t>
      </w:r>
    </w:p>
    <w:p w:rsidR="00E43567" w:rsidRPr="008D6223" w:rsidRDefault="00E43567" w:rsidP="00E43567">
      <w:pPr>
        <w:jc w:val="center"/>
        <w:rPr>
          <w:b/>
        </w:rPr>
      </w:pPr>
    </w:p>
    <w:p w:rsidR="00E43567" w:rsidRPr="008D6223" w:rsidRDefault="00E43567" w:rsidP="00E43567">
      <w:pPr>
        <w:rPr>
          <w:b/>
        </w:rPr>
      </w:pPr>
      <w:r w:rsidRPr="008D6223">
        <w:rPr>
          <w:b/>
        </w:rPr>
        <w:t xml:space="preserve">г. Калининград </w:t>
      </w:r>
      <w:r w:rsidRPr="008D6223">
        <w:rPr>
          <w:b/>
        </w:rPr>
        <w:tab/>
      </w:r>
      <w:r w:rsidRPr="008D6223">
        <w:rPr>
          <w:b/>
        </w:rPr>
        <w:tab/>
      </w:r>
      <w:r w:rsidRPr="008D6223">
        <w:rPr>
          <w:b/>
        </w:rPr>
        <w:tab/>
      </w:r>
      <w:r w:rsidRPr="008D6223">
        <w:rPr>
          <w:b/>
        </w:rPr>
        <w:tab/>
      </w:r>
      <w:r w:rsidRPr="008D6223">
        <w:rPr>
          <w:b/>
        </w:rPr>
        <w:tab/>
      </w:r>
      <w:r w:rsidRPr="008D6223">
        <w:rPr>
          <w:b/>
        </w:rPr>
        <w:tab/>
      </w:r>
      <w:r w:rsidRPr="008D6223">
        <w:rPr>
          <w:b/>
        </w:rPr>
        <w:tab/>
        <w:t xml:space="preserve">     «</w:t>
      </w:r>
      <w:r w:rsidR="008D6223" w:rsidRPr="008D6223">
        <w:rPr>
          <w:b/>
        </w:rPr>
        <w:t>06</w:t>
      </w:r>
      <w:r w:rsidRPr="008D6223">
        <w:rPr>
          <w:b/>
        </w:rPr>
        <w:t>»</w:t>
      </w:r>
      <w:r w:rsidR="008D6223" w:rsidRPr="008D6223">
        <w:rPr>
          <w:b/>
        </w:rPr>
        <w:t xml:space="preserve"> марта</w:t>
      </w:r>
      <w:r w:rsidRPr="008D6223">
        <w:rPr>
          <w:b/>
        </w:rPr>
        <w:t xml:space="preserve"> 2015 года</w:t>
      </w:r>
    </w:p>
    <w:p w:rsidR="00E43567" w:rsidRPr="008D6223" w:rsidRDefault="00E43567" w:rsidP="00E43567">
      <w:pPr>
        <w:jc w:val="both"/>
      </w:pPr>
    </w:p>
    <w:p w:rsidR="00E43567" w:rsidRPr="008D6223" w:rsidRDefault="00E43567" w:rsidP="00E43567">
      <w:pPr>
        <w:ind w:firstLine="540"/>
        <w:jc w:val="both"/>
        <w:rPr>
          <w:b/>
          <w:u w:val="single"/>
        </w:rPr>
      </w:pPr>
      <w:r w:rsidRPr="008D6223">
        <w:rPr>
          <w:b/>
          <w:u w:val="single"/>
          <w:lang w:val="en-US"/>
        </w:rPr>
        <w:t>I</w:t>
      </w:r>
      <w:r w:rsidRPr="008D6223">
        <w:rPr>
          <w:b/>
          <w:u w:val="single"/>
        </w:rPr>
        <w:t>.Информация о застройщике:</w:t>
      </w:r>
    </w:p>
    <w:p w:rsidR="00D43CA4" w:rsidRPr="008D6223" w:rsidRDefault="00D43CA4" w:rsidP="00E43567">
      <w:pPr>
        <w:ind w:firstLine="540"/>
        <w:jc w:val="both"/>
        <w:rPr>
          <w:b/>
          <w:u w:val="single"/>
        </w:rPr>
      </w:pPr>
    </w:p>
    <w:p w:rsidR="00D43CA4" w:rsidRPr="008D6223" w:rsidRDefault="00D43CA4" w:rsidP="00E43567">
      <w:pPr>
        <w:ind w:firstLine="540"/>
        <w:jc w:val="both"/>
        <w:rPr>
          <w:b/>
          <w:u w:val="single"/>
        </w:rPr>
      </w:pPr>
    </w:p>
    <w:p w:rsidR="00E43567" w:rsidRPr="008D6223" w:rsidRDefault="00E43567" w:rsidP="00E43567">
      <w:pPr>
        <w:jc w:val="both"/>
        <w:rPr>
          <w:b/>
        </w:rPr>
      </w:pPr>
      <w:r w:rsidRPr="008D6223">
        <w:rPr>
          <w:b/>
        </w:rPr>
        <w:t>Раздел 1</w:t>
      </w:r>
    </w:p>
    <w:p w:rsidR="00E43567" w:rsidRPr="008D6223" w:rsidRDefault="00E43567" w:rsidP="00E43567">
      <w:pPr>
        <w:ind w:firstLine="540"/>
        <w:jc w:val="both"/>
        <w:rPr>
          <w:b/>
        </w:rPr>
      </w:pPr>
      <w:r w:rsidRPr="008D6223">
        <w:rPr>
          <w:b/>
        </w:rPr>
        <w:t>1.1 Наименование застройщика</w:t>
      </w:r>
    </w:p>
    <w:p w:rsidR="00E43567" w:rsidRPr="008D6223" w:rsidRDefault="00E43567" w:rsidP="00E43567">
      <w:pPr>
        <w:ind w:firstLine="540"/>
        <w:jc w:val="both"/>
      </w:pPr>
      <w:r w:rsidRPr="008D6223">
        <w:rPr>
          <w:b/>
        </w:rPr>
        <w:t>Общество с ограниченной ответственностью</w:t>
      </w:r>
      <w:r w:rsidRPr="008D6223">
        <w:t xml:space="preserve"> «</w:t>
      </w:r>
      <w:r w:rsidR="008D6223" w:rsidRPr="008D6223">
        <w:t>Комфорт</w:t>
      </w:r>
      <w:r w:rsidRPr="008D6223">
        <w:rPr>
          <w:b/>
        </w:rPr>
        <w:t>»</w:t>
      </w:r>
    </w:p>
    <w:p w:rsidR="00E43567" w:rsidRPr="008D6223" w:rsidRDefault="00E43567" w:rsidP="00E43567">
      <w:pPr>
        <w:ind w:firstLine="540"/>
        <w:jc w:val="both"/>
        <w:rPr>
          <w:b/>
        </w:rPr>
      </w:pPr>
      <w:r w:rsidRPr="008D6223">
        <w:rPr>
          <w:b/>
        </w:rPr>
        <w:t>1.2.Место нахождения застройщика</w:t>
      </w:r>
    </w:p>
    <w:p w:rsidR="00E43567" w:rsidRPr="008D6223" w:rsidRDefault="00535BA9" w:rsidP="00E43567">
      <w:pPr>
        <w:ind w:firstLine="540"/>
        <w:jc w:val="both"/>
      </w:pPr>
      <w:r>
        <w:t>Местонахождения: 236 006</w:t>
      </w:r>
      <w:r w:rsidR="00E43567" w:rsidRPr="008D6223">
        <w:t xml:space="preserve">, г. Калининград, ул. </w:t>
      </w:r>
      <w:r w:rsidR="008D6223" w:rsidRPr="008D6223">
        <w:t>Литовский вал</w:t>
      </w:r>
      <w:r w:rsidR="00E43567" w:rsidRPr="008D6223">
        <w:t xml:space="preserve">, д. </w:t>
      </w:r>
      <w:r w:rsidR="008D6223" w:rsidRPr="008D6223">
        <w:t>105</w:t>
      </w:r>
    </w:p>
    <w:p w:rsidR="00E43567" w:rsidRPr="008D6223" w:rsidRDefault="00E43567" w:rsidP="00E43567">
      <w:pPr>
        <w:ind w:firstLine="540"/>
        <w:jc w:val="both"/>
        <w:rPr>
          <w:b/>
        </w:rPr>
      </w:pPr>
      <w:r w:rsidRPr="008D6223">
        <w:rPr>
          <w:b/>
        </w:rPr>
        <w:t>1.3.Режим работы</w:t>
      </w:r>
    </w:p>
    <w:p w:rsidR="00E43567" w:rsidRPr="008D6223" w:rsidRDefault="00E43567" w:rsidP="00E43567">
      <w:pPr>
        <w:ind w:firstLine="540"/>
        <w:jc w:val="both"/>
      </w:pPr>
      <w:r w:rsidRPr="008D6223">
        <w:t>Понедельник-пятница с 9:00 до 18:00; суббота, воскресенье - выходные дни.</w:t>
      </w:r>
    </w:p>
    <w:p w:rsidR="00E43567" w:rsidRPr="008D6223" w:rsidRDefault="00E43567" w:rsidP="00E43567"/>
    <w:p w:rsidR="00E43567" w:rsidRPr="008D6223" w:rsidRDefault="00E43567" w:rsidP="00E43567">
      <w:pPr>
        <w:rPr>
          <w:b/>
        </w:rPr>
      </w:pPr>
      <w:r w:rsidRPr="008D6223">
        <w:rPr>
          <w:b/>
        </w:rPr>
        <w:t>Раздел 2</w:t>
      </w:r>
    </w:p>
    <w:p w:rsidR="00E43567" w:rsidRPr="008D6223" w:rsidRDefault="00E43567" w:rsidP="00E43567">
      <w:pPr>
        <w:ind w:firstLine="540"/>
        <w:rPr>
          <w:b/>
        </w:rPr>
      </w:pPr>
      <w:r w:rsidRPr="008D6223">
        <w:rPr>
          <w:b/>
        </w:rPr>
        <w:t>2.1 Государственная регистрация</w:t>
      </w:r>
    </w:p>
    <w:p w:rsidR="00E43567" w:rsidRPr="008D6223" w:rsidRDefault="00E43567" w:rsidP="00E43567">
      <w:pPr>
        <w:ind w:firstLine="540"/>
        <w:jc w:val="both"/>
      </w:pPr>
      <w:r w:rsidRPr="008D6223">
        <w:t>Свидетельство о государственной регистрации серии 39 №001</w:t>
      </w:r>
      <w:r w:rsidR="008D6223" w:rsidRPr="008D6223">
        <w:t>272777</w:t>
      </w:r>
      <w:r w:rsidRPr="008D6223">
        <w:t xml:space="preserve"> от </w:t>
      </w:r>
      <w:r w:rsidR="008D6223" w:rsidRPr="008D6223">
        <w:t>13</w:t>
      </w:r>
      <w:r w:rsidRPr="008D6223">
        <w:t>.1</w:t>
      </w:r>
      <w:r w:rsidR="008D6223" w:rsidRPr="008D6223">
        <w:t>0</w:t>
      </w:r>
      <w:r w:rsidRPr="008D6223">
        <w:t>.200</w:t>
      </w:r>
      <w:r w:rsidR="008D6223" w:rsidRPr="008D6223">
        <w:t>9</w:t>
      </w:r>
      <w:r w:rsidRPr="008D6223">
        <w:t xml:space="preserve"> года, ОГРН </w:t>
      </w:r>
      <w:r w:rsidR="008D6223" w:rsidRPr="008D6223">
        <w:t>1093925032420</w:t>
      </w:r>
      <w:r w:rsidR="006C7AF1" w:rsidRPr="008D6223">
        <w:t>.</w:t>
      </w:r>
    </w:p>
    <w:p w:rsidR="00E43567" w:rsidRDefault="00E43567" w:rsidP="00E43567">
      <w:pPr>
        <w:ind w:firstLine="540"/>
        <w:jc w:val="both"/>
      </w:pPr>
      <w:r w:rsidRPr="008D6223">
        <w:t xml:space="preserve">Свидетельство о постановке на налоговый учет серии </w:t>
      </w:r>
      <w:r w:rsidR="008D6223" w:rsidRPr="008D6223">
        <w:t>39 №001272778</w:t>
      </w:r>
      <w:r w:rsidRPr="008D6223">
        <w:t xml:space="preserve"> от </w:t>
      </w:r>
      <w:r w:rsidR="008D6223" w:rsidRPr="008D6223">
        <w:t>13.10.2009</w:t>
      </w:r>
      <w:r w:rsidRPr="008D6223">
        <w:t xml:space="preserve"> года, ИНН</w:t>
      </w:r>
      <w:r w:rsidR="008D6223" w:rsidRPr="008D6223">
        <w:t>3906212257</w:t>
      </w:r>
      <w:r w:rsidRPr="008D6223">
        <w:t xml:space="preserve">/КПП </w:t>
      </w:r>
      <w:r w:rsidR="008D6223" w:rsidRPr="008D6223">
        <w:t>390601001</w:t>
      </w:r>
    </w:p>
    <w:p w:rsidR="00E43567" w:rsidRDefault="00E43567" w:rsidP="00E43567">
      <w:pPr>
        <w:jc w:val="both"/>
      </w:pPr>
    </w:p>
    <w:p w:rsidR="00E43567" w:rsidRDefault="00E43567" w:rsidP="00E43567">
      <w:pPr>
        <w:jc w:val="both"/>
        <w:rPr>
          <w:b/>
        </w:rPr>
      </w:pPr>
      <w:r>
        <w:rPr>
          <w:b/>
        </w:rPr>
        <w:t>Раздел 3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3.1 Учредители (участники) застройщика, обладающие более 5% голосов в органе управления</w:t>
      </w:r>
    </w:p>
    <w:p w:rsidR="00E43567" w:rsidRDefault="00E43567" w:rsidP="00E43567">
      <w:pPr>
        <w:jc w:val="both"/>
      </w:pPr>
      <w:r>
        <w:t>Физические лица: Гражданин РФ Тимощук Александр Владимирович – 100% голосов.</w:t>
      </w:r>
    </w:p>
    <w:p w:rsidR="00E43567" w:rsidRDefault="00E43567" w:rsidP="00E43567">
      <w:pPr>
        <w:jc w:val="both"/>
        <w:rPr>
          <w:b/>
        </w:rPr>
      </w:pPr>
    </w:p>
    <w:p w:rsidR="00E43567" w:rsidRDefault="00E43567" w:rsidP="00E43567">
      <w:pPr>
        <w:jc w:val="both"/>
        <w:rPr>
          <w:b/>
        </w:rPr>
      </w:pPr>
      <w:r>
        <w:rPr>
          <w:b/>
        </w:rPr>
        <w:t>Раздел 4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4.1. Проекты строительства многоквартирных домов или иных объектов недвижимости, в котором принимало участие ООО «</w:t>
      </w:r>
      <w:r w:rsidR="008D6223">
        <w:rPr>
          <w:b/>
        </w:rPr>
        <w:t>Комфорт</w:t>
      </w:r>
      <w:r>
        <w:rPr>
          <w:b/>
        </w:rPr>
        <w:t>»</w:t>
      </w:r>
    </w:p>
    <w:p w:rsidR="00E43567" w:rsidRDefault="00E43567" w:rsidP="00E43567">
      <w:pPr>
        <w:ind w:firstLine="540"/>
        <w:jc w:val="both"/>
      </w:pPr>
      <w:r>
        <w:t>Проекты строительства многоквартирных домов, введенных в эксплуатацию, в которых принимал участие Застройщик в течение последних трех лет: не имеется.</w:t>
      </w:r>
    </w:p>
    <w:p w:rsidR="00E43567" w:rsidRDefault="00E43567" w:rsidP="00E43567">
      <w:pPr>
        <w:ind w:firstLine="540"/>
        <w:jc w:val="both"/>
      </w:pPr>
      <w:r>
        <w:rPr>
          <w:b/>
        </w:rPr>
        <w:t>4.2</w:t>
      </w:r>
      <w:r>
        <w:t xml:space="preserve"> Информация о финансовом результате текущего года, размере кредиторской задолженности.</w:t>
      </w:r>
    </w:p>
    <w:p w:rsidR="00E43567" w:rsidRDefault="00E43567" w:rsidP="00E43567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E43567" w:rsidTr="00E43567">
        <w:trPr>
          <w:trHeight w:val="43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Default="00E43567">
            <w:pPr>
              <w:jc w:val="center"/>
            </w:pPr>
            <w:r>
              <w:t>Финансовый результат (прибыль)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67" w:rsidRDefault="00E43567">
            <w:pPr>
              <w:jc w:val="center"/>
            </w:pPr>
            <w:r>
              <w:t>Задолженность</w:t>
            </w:r>
          </w:p>
          <w:p w:rsidR="00E43567" w:rsidRDefault="00E43567">
            <w:pPr>
              <w:jc w:val="center"/>
            </w:pPr>
          </w:p>
        </w:tc>
      </w:tr>
      <w:tr w:rsidR="00E43567" w:rsidTr="00E43567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67" w:rsidRDefault="00E4356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Default="00E43567">
            <w:pPr>
              <w:jc w:val="center"/>
            </w:pPr>
            <w:r>
              <w:t>кредиторская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Default="00E43567">
            <w:pPr>
              <w:jc w:val="center"/>
            </w:pPr>
            <w:r>
              <w:t>дебиторская</w:t>
            </w:r>
          </w:p>
        </w:tc>
      </w:tr>
      <w:tr w:rsidR="00E43567" w:rsidTr="00E435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Pr="009E19FF" w:rsidRDefault="009E19FF">
            <w:pPr>
              <w:jc w:val="center"/>
            </w:pPr>
            <w:r w:rsidRPr="009E19FF">
              <w:t>0</w:t>
            </w:r>
            <w:r w:rsidR="00BB7FF2">
              <w:t>,00</w:t>
            </w:r>
            <w:bookmarkStart w:id="0" w:name="_GoBack"/>
            <w:bookmarkEnd w:id="0"/>
            <w:r w:rsidRPr="009E19FF">
              <w:t xml:space="preserve"> </w:t>
            </w:r>
            <w:r w:rsidR="00E43567" w:rsidRPr="009E19FF">
              <w:t>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Pr="009E19FF" w:rsidRDefault="00886F43">
            <w:pPr>
              <w:jc w:val="center"/>
            </w:pPr>
            <w:r>
              <w:t>424722047,04</w:t>
            </w:r>
            <w:r w:rsidR="009E19FF" w:rsidRPr="009E19FF">
              <w:t xml:space="preserve"> </w:t>
            </w:r>
            <w:r w:rsidR="00E43567" w:rsidRPr="009E19FF">
              <w:t>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Pr="009E19FF" w:rsidRDefault="00886F43">
            <w:pPr>
              <w:jc w:val="center"/>
            </w:pPr>
            <w:r>
              <w:t>273984046,07</w:t>
            </w:r>
            <w:r w:rsidR="009E19FF" w:rsidRPr="009E19FF">
              <w:t xml:space="preserve"> </w:t>
            </w:r>
            <w:r w:rsidR="00E43567" w:rsidRPr="009E19FF">
              <w:t>руб.</w:t>
            </w:r>
          </w:p>
        </w:tc>
      </w:tr>
    </w:tbl>
    <w:p w:rsidR="00E43567" w:rsidRDefault="00E43567" w:rsidP="00E43567">
      <w:pPr>
        <w:ind w:firstLine="540"/>
        <w:jc w:val="both"/>
      </w:pPr>
    </w:p>
    <w:p w:rsidR="00E43567" w:rsidRDefault="00E43567" w:rsidP="00E43567">
      <w:pPr>
        <w:jc w:val="both"/>
        <w:rPr>
          <w:b/>
        </w:rPr>
      </w:pPr>
      <w:r>
        <w:rPr>
          <w:b/>
        </w:rPr>
        <w:t>Раздел 5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5.1.Виды лицензируемой (требующей специального разрешения) деятельности застройщика:</w:t>
      </w:r>
    </w:p>
    <w:p w:rsidR="00E43567" w:rsidRDefault="00E43567" w:rsidP="00E43567">
      <w:pPr>
        <w:ind w:firstLine="540"/>
        <w:jc w:val="both"/>
      </w:pPr>
      <w:r>
        <w:t>Отсутствуют.</w:t>
      </w:r>
    </w:p>
    <w:p w:rsidR="00E43567" w:rsidRDefault="00E43567" w:rsidP="00364507">
      <w:pPr>
        <w:jc w:val="both"/>
        <w:rPr>
          <w:b/>
          <w:color w:val="FF0000"/>
          <w:u w:val="single"/>
        </w:rPr>
      </w:pPr>
    </w:p>
    <w:p w:rsidR="000528D4" w:rsidRDefault="000528D4" w:rsidP="00364507">
      <w:pPr>
        <w:jc w:val="both"/>
        <w:rPr>
          <w:b/>
          <w:color w:val="FF0000"/>
          <w:u w:val="single"/>
        </w:rPr>
      </w:pPr>
    </w:p>
    <w:p w:rsidR="000528D4" w:rsidRDefault="000528D4" w:rsidP="00364507">
      <w:pPr>
        <w:jc w:val="both"/>
        <w:rPr>
          <w:b/>
          <w:color w:val="FF0000"/>
          <w:u w:val="single"/>
        </w:rPr>
      </w:pPr>
    </w:p>
    <w:p w:rsidR="000528D4" w:rsidRDefault="000528D4" w:rsidP="00364507">
      <w:pPr>
        <w:jc w:val="both"/>
        <w:rPr>
          <w:b/>
          <w:color w:val="FF0000"/>
          <w:u w:val="single"/>
        </w:rPr>
      </w:pPr>
    </w:p>
    <w:p w:rsidR="00E43567" w:rsidRDefault="00E43567" w:rsidP="00E43567">
      <w:pPr>
        <w:ind w:firstLine="540"/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II</w:t>
      </w:r>
      <w:r>
        <w:rPr>
          <w:b/>
          <w:u w:val="single"/>
        </w:rPr>
        <w:t>. Информация о проекте строительства</w:t>
      </w:r>
    </w:p>
    <w:p w:rsidR="00E43567" w:rsidRDefault="00E43567" w:rsidP="00E43567">
      <w:pPr>
        <w:jc w:val="both"/>
        <w:rPr>
          <w:b/>
        </w:rPr>
      </w:pPr>
    </w:p>
    <w:p w:rsidR="00E43567" w:rsidRDefault="00E43567" w:rsidP="00E43567">
      <w:pPr>
        <w:jc w:val="both"/>
        <w:rPr>
          <w:b/>
        </w:rPr>
      </w:pPr>
      <w:r>
        <w:rPr>
          <w:b/>
        </w:rPr>
        <w:t>Раздел 1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1.1.Цель проекта строительства</w:t>
      </w:r>
    </w:p>
    <w:p w:rsidR="00E43567" w:rsidRDefault="00E43567" w:rsidP="008D6223">
      <w:r>
        <w:t xml:space="preserve">Строительство </w:t>
      </w:r>
      <w:r w:rsidR="008D6223">
        <w:t>Многоквартирного жилого дом</w:t>
      </w:r>
      <w:r w:rsidR="00535BA9">
        <w:t>а</w:t>
      </w:r>
      <w:r w:rsidR="008D6223">
        <w:t xml:space="preserve"> №2 по генплану секции – тип 1, тип 2, тип 3 (</w:t>
      </w:r>
      <w:r w:rsidR="008D6223">
        <w:rPr>
          <w:lang w:val="en-US"/>
        </w:rPr>
        <w:t>II</w:t>
      </w:r>
      <w:r w:rsidR="008D6223" w:rsidRPr="008D6223">
        <w:t xml:space="preserve"> </w:t>
      </w:r>
      <w:r w:rsidR="008D6223">
        <w:t>очередь строительства), расположен</w:t>
      </w:r>
      <w:r w:rsidR="00535BA9">
        <w:t>ного</w:t>
      </w:r>
      <w:r w:rsidR="008D6223">
        <w:t xml:space="preserve"> по </w:t>
      </w:r>
      <w:r w:rsidR="008D6223" w:rsidRPr="008D6223">
        <w:t>адресу</w:t>
      </w:r>
      <w:proofErr w:type="gramStart"/>
      <w:r w:rsidR="008D6223" w:rsidRPr="008D6223">
        <w:t xml:space="preserve"> :</w:t>
      </w:r>
      <w:proofErr w:type="gramEnd"/>
      <w:r w:rsidR="008D6223" w:rsidRPr="008D6223">
        <w:t xml:space="preserve"> Калининградская область, </w:t>
      </w:r>
      <w:proofErr w:type="spellStart"/>
      <w:r w:rsidR="008D6223" w:rsidRPr="008D6223">
        <w:t>Гурьевский</w:t>
      </w:r>
      <w:proofErr w:type="spellEnd"/>
      <w:r w:rsidR="008D6223" w:rsidRPr="008D6223">
        <w:t xml:space="preserve"> район, </w:t>
      </w:r>
      <w:proofErr w:type="spellStart"/>
      <w:r w:rsidR="008D6223" w:rsidRPr="008D6223">
        <w:t>п</w:t>
      </w:r>
      <w:proofErr w:type="gramStart"/>
      <w:r w:rsidR="008D6223" w:rsidRPr="008D6223">
        <w:t>.В</w:t>
      </w:r>
      <w:proofErr w:type="gramEnd"/>
      <w:r w:rsidR="008D6223" w:rsidRPr="008D6223">
        <w:t>асильково</w:t>
      </w:r>
      <w:proofErr w:type="spellEnd"/>
      <w:r>
        <w:t>.</w:t>
      </w:r>
    </w:p>
    <w:p w:rsidR="00E43567" w:rsidRDefault="00E43567" w:rsidP="00E43567">
      <w:pPr>
        <w:ind w:firstLine="540"/>
        <w:jc w:val="both"/>
      </w:pPr>
    </w:p>
    <w:p w:rsidR="00E43567" w:rsidRDefault="00E43567" w:rsidP="00E43567">
      <w:pPr>
        <w:ind w:firstLine="540"/>
        <w:jc w:val="both"/>
        <w:rPr>
          <w:b/>
        </w:rPr>
      </w:pPr>
    </w:p>
    <w:p w:rsidR="00E43567" w:rsidRDefault="00E43567" w:rsidP="00E43567">
      <w:pPr>
        <w:ind w:firstLine="540"/>
        <w:jc w:val="both"/>
        <w:rPr>
          <w:b/>
        </w:rPr>
      </w:pP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1.2. Сроки реализации проекта строительства</w:t>
      </w:r>
    </w:p>
    <w:p w:rsidR="00E43567" w:rsidRDefault="00E43567" w:rsidP="00E43567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43567" w:rsidTr="00E435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Default="00E43567">
            <w:pPr>
              <w:jc w:val="both"/>
            </w:pPr>
            <w:r>
              <w:t>Начало строительства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Default="00E43567">
            <w:pPr>
              <w:jc w:val="both"/>
            </w:pPr>
            <w:r>
              <w:t>Окончание строительства</w:t>
            </w:r>
          </w:p>
        </w:tc>
      </w:tr>
      <w:tr w:rsidR="00E43567" w:rsidTr="00E435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Default="00B660E4" w:rsidP="00B660E4">
            <w:pPr>
              <w:jc w:val="both"/>
            </w:pPr>
            <w:r>
              <w:rPr>
                <w:lang w:val="en-US"/>
              </w:rPr>
              <w:t>I</w:t>
            </w:r>
            <w:r w:rsidR="00E43567">
              <w:t xml:space="preserve"> квартал 201</w:t>
            </w:r>
            <w:r>
              <w:t>5</w:t>
            </w:r>
            <w:r w:rsidR="00E43567"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67" w:rsidRDefault="00F6778F" w:rsidP="00B660E4">
            <w:pPr>
              <w:jc w:val="both"/>
            </w:pPr>
            <w:r>
              <w:rPr>
                <w:lang w:val="en-US"/>
              </w:rPr>
              <w:t>I</w:t>
            </w:r>
            <w:r w:rsidR="00E43567">
              <w:t xml:space="preserve"> квартал 201</w:t>
            </w:r>
            <w:r w:rsidR="00B660E4">
              <w:t>7</w:t>
            </w:r>
            <w:r w:rsidR="00E43567">
              <w:t xml:space="preserve"> года</w:t>
            </w:r>
          </w:p>
        </w:tc>
      </w:tr>
    </w:tbl>
    <w:p w:rsidR="00E43567" w:rsidRDefault="00E43567" w:rsidP="00E43567">
      <w:pPr>
        <w:jc w:val="both"/>
      </w:pP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1.3.Результаты проведения экспертизы проектной документации</w:t>
      </w:r>
    </w:p>
    <w:p w:rsidR="00E43567" w:rsidRDefault="00E43567" w:rsidP="00E43567">
      <w:pPr>
        <w:ind w:firstLine="540"/>
        <w:jc w:val="both"/>
      </w:pPr>
      <w:r>
        <w:rPr>
          <w:b/>
        </w:rPr>
        <w:t>1</w:t>
      </w:r>
      <w:r w:rsidRPr="000528D4">
        <w:rPr>
          <w:b/>
        </w:rPr>
        <w:t xml:space="preserve">.3.1. </w:t>
      </w:r>
      <w:r w:rsidRPr="000528D4">
        <w:t xml:space="preserve">Положительное заключение </w:t>
      </w:r>
      <w:r w:rsidR="004F3190" w:rsidRPr="000528D4">
        <w:t>негосударственной экспертизы</w:t>
      </w:r>
      <w:r w:rsidR="009365C2" w:rsidRPr="000528D4">
        <w:t xml:space="preserve"> № 77-1-4-0600 от 11.09.2014</w:t>
      </w:r>
      <w:r w:rsidR="00BD608E" w:rsidRPr="000528D4">
        <w:t xml:space="preserve"> года</w:t>
      </w:r>
      <w:r w:rsidR="004F3190" w:rsidRPr="000528D4">
        <w:t xml:space="preserve"> </w:t>
      </w:r>
      <w:r w:rsidR="009365C2" w:rsidRPr="000528D4">
        <w:t xml:space="preserve">ЦЕНТРА СУДЕБНЫХ И НЕГОСУДАРСТВЕННЫХ ЭКСПЕРТИЗ «ИНДЕКС» </w:t>
      </w:r>
      <w:proofErr w:type="spellStart"/>
      <w:r w:rsidR="009365C2" w:rsidRPr="000528D4">
        <w:t>г</w:t>
      </w:r>
      <w:r w:rsidR="000528D4" w:rsidRPr="000528D4">
        <w:t>.</w:t>
      </w:r>
      <w:r w:rsidR="009365C2" w:rsidRPr="000528D4">
        <w:t>Москва</w:t>
      </w:r>
      <w:proofErr w:type="spellEnd"/>
      <w:r w:rsidR="00F6778F" w:rsidRPr="000528D4">
        <w:t xml:space="preserve"> </w:t>
      </w:r>
      <w:r w:rsidRPr="000528D4">
        <w:t>проектной док</w:t>
      </w:r>
      <w:r w:rsidR="00F6778F" w:rsidRPr="000528D4">
        <w:t>ументации без сметы и результатов</w:t>
      </w:r>
      <w:r w:rsidRPr="000528D4">
        <w:t xml:space="preserve"> инженер</w:t>
      </w:r>
      <w:r w:rsidR="004F3190" w:rsidRPr="000528D4">
        <w:t xml:space="preserve">ных изысканий </w:t>
      </w:r>
      <w:r w:rsidR="008A31B8" w:rsidRPr="000528D4">
        <w:t>на строительство</w:t>
      </w:r>
      <w:r w:rsidR="0092446D" w:rsidRPr="000528D4">
        <w:t xml:space="preserve"> объекта капитального строительства «Многоквартирные жилые дома в пос. Васильково, </w:t>
      </w:r>
      <w:proofErr w:type="spellStart"/>
      <w:r w:rsidR="0092446D" w:rsidRPr="000528D4">
        <w:t>Гурьевского</w:t>
      </w:r>
      <w:proofErr w:type="spellEnd"/>
      <w:r w:rsidR="0092446D" w:rsidRPr="000528D4">
        <w:t xml:space="preserve"> района, Калининградской области. Жилой дом №2 по ГП</w:t>
      </w:r>
      <w:r w:rsidR="000528D4" w:rsidRPr="000528D4">
        <w:t>,</w:t>
      </w:r>
      <w:r w:rsidR="0092446D" w:rsidRPr="000528D4">
        <w:t xml:space="preserve"> </w:t>
      </w:r>
      <w:r w:rsidR="000528D4" w:rsidRPr="000528D4">
        <w:t>с</w:t>
      </w:r>
      <w:r w:rsidR="0092446D" w:rsidRPr="000528D4">
        <w:t>екции- тип1,</w:t>
      </w:r>
      <w:r w:rsidR="000528D4" w:rsidRPr="000528D4">
        <w:t xml:space="preserve"> </w:t>
      </w:r>
      <w:r w:rsidR="0092446D" w:rsidRPr="000528D4">
        <w:t>тип2,</w:t>
      </w:r>
      <w:r w:rsidR="000528D4" w:rsidRPr="000528D4">
        <w:t xml:space="preserve"> </w:t>
      </w:r>
      <w:r w:rsidR="0092446D" w:rsidRPr="000528D4">
        <w:t>тип3</w:t>
      </w:r>
      <w:r w:rsidR="000528D4" w:rsidRPr="000528D4">
        <w:t xml:space="preserve"> </w:t>
      </w:r>
      <w:r w:rsidR="0092446D" w:rsidRPr="000528D4">
        <w:t>(</w:t>
      </w:r>
      <w:r w:rsidR="0092446D" w:rsidRPr="000528D4">
        <w:rPr>
          <w:lang w:val="en-US"/>
        </w:rPr>
        <w:t>II</w:t>
      </w:r>
      <w:r w:rsidR="0092446D" w:rsidRPr="000528D4">
        <w:t>-</w:t>
      </w:r>
      <w:r w:rsidR="000528D4" w:rsidRPr="000528D4">
        <w:t>я очередь строительства)</w:t>
      </w:r>
      <w:r w:rsidR="007C422A" w:rsidRPr="000528D4">
        <w:t>, согласно которых</w:t>
      </w:r>
      <w:r w:rsidRPr="000528D4">
        <w:t xml:space="preserve"> указанная проектная документация соответствует требованиям технических регламентов и нормативным техническим документам и рекомендуется к утверждению.</w:t>
      </w:r>
    </w:p>
    <w:p w:rsidR="00E43567" w:rsidRDefault="00E43567" w:rsidP="00E43567">
      <w:pPr>
        <w:jc w:val="both"/>
      </w:pPr>
    </w:p>
    <w:p w:rsidR="00E43567" w:rsidRDefault="00E43567" w:rsidP="00E43567">
      <w:pPr>
        <w:jc w:val="both"/>
        <w:rPr>
          <w:b/>
        </w:rPr>
      </w:pPr>
      <w:r>
        <w:rPr>
          <w:b/>
        </w:rPr>
        <w:t>Раздел 2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2.1.Разрешение на строительство</w:t>
      </w:r>
    </w:p>
    <w:p w:rsidR="00E43567" w:rsidRDefault="00E43567" w:rsidP="00E43567">
      <w:pPr>
        <w:ind w:firstLine="540"/>
        <w:jc w:val="both"/>
      </w:pPr>
      <w:r>
        <w:t>Разрешение на строительство №RU3931</w:t>
      </w:r>
      <w:r w:rsidR="00B660E4">
        <w:t>0</w:t>
      </w:r>
      <w:r>
        <w:t xml:space="preserve">000 – </w:t>
      </w:r>
      <w:r w:rsidR="00B660E4">
        <w:t>5</w:t>
      </w:r>
      <w:r>
        <w:t>3/201</w:t>
      </w:r>
      <w:r w:rsidR="00B660E4">
        <w:t>5МО</w:t>
      </w:r>
      <w:r>
        <w:t xml:space="preserve"> от </w:t>
      </w:r>
      <w:r w:rsidR="00B660E4">
        <w:t>1</w:t>
      </w:r>
      <w:r>
        <w:t>0.</w:t>
      </w:r>
      <w:r w:rsidR="00B660E4">
        <w:t>0</w:t>
      </w:r>
      <w:r>
        <w:t>2.201</w:t>
      </w:r>
      <w:r w:rsidR="00B660E4">
        <w:t>5</w:t>
      </w:r>
      <w:r>
        <w:t xml:space="preserve"> года выдано </w:t>
      </w:r>
      <w:r w:rsidR="00B660E4">
        <w:t xml:space="preserve">Администрацией </w:t>
      </w:r>
      <w:proofErr w:type="spellStart"/>
      <w:r w:rsidR="00B660E4">
        <w:t>Гурьевского</w:t>
      </w:r>
      <w:proofErr w:type="spellEnd"/>
      <w:r w:rsidR="00B660E4">
        <w:t xml:space="preserve"> городского округа</w:t>
      </w:r>
      <w:r>
        <w:t>.</w:t>
      </w:r>
    </w:p>
    <w:p w:rsidR="00E43567" w:rsidRDefault="00E43567" w:rsidP="00E43567">
      <w:pPr>
        <w:jc w:val="both"/>
        <w:rPr>
          <w:b/>
        </w:rPr>
      </w:pPr>
    </w:p>
    <w:p w:rsidR="00E43567" w:rsidRDefault="00E43567" w:rsidP="00E43567">
      <w:pPr>
        <w:jc w:val="both"/>
        <w:rPr>
          <w:b/>
        </w:rPr>
      </w:pPr>
      <w:r>
        <w:rPr>
          <w:b/>
        </w:rPr>
        <w:t>Раздел 3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3.1.Права застройщика на земельный участок</w:t>
      </w:r>
    </w:p>
    <w:p w:rsidR="00081959" w:rsidRPr="00081959" w:rsidRDefault="00081959" w:rsidP="00E43567">
      <w:pPr>
        <w:ind w:firstLine="540"/>
        <w:jc w:val="both"/>
      </w:pPr>
      <w:r>
        <w:t>Договор аренды земельного участка от 20 ноября 2012 г</w:t>
      </w:r>
      <w:r w:rsidRPr="00081959">
        <w:t>.</w:t>
      </w:r>
      <w:r>
        <w:t xml:space="preserve"> Между ООО «</w:t>
      </w:r>
      <w:proofErr w:type="spellStart"/>
      <w:r>
        <w:t>ЭлитДомСтрой</w:t>
      </w:r>
      <w:proofErr w:type="spellEnd"/>
      <w:r>
        <w:t>» (арендодатель) и ООО «Комфорт» (арендатор)</w:t>
      </w:r>
      <w:r w:rsidRPr="00081959">
        <w:t>,</w:t>
      </w:r>
      <w:r>
        <w:t xml:space="preserve"> кадастровый номер земельного участка 39:03:030120:12</w:t>
      </w:r>
      <w:r w:rsidRPr="00081959">
        <w:t>,</w:t>
      </w:r>
      <w:r>
        <w:t xml:space="preserve"> площадью 29937 м2;</w:t>
      </w:r>
    </w:p>
    <w:p w:rsidR="00E43567" w:rsidRDefault="009509C4" w:rsidP="009509C4">
      <w:pPr>
        <w:ind w:firstLine="540"/>
        <w:jc w:val="both"/>
      </w:pPr>
      <w:r>
        <w:t>Договор аренды земельного участка №798 от 27 сентября 2013 г</w:t>
      </w:r>
      <w:r w:rsidRPr="009509C4">
        <w:t>.</w:t>
      </w:r>
      <w:r>
        <w:t xml:space="preserve"> Между ООО «</w:t>
      </w:r>
      <w:proofErr w:type="spellStart"/>
      <w:r w:rsidR="000528D4">
        <w:t>ЭлитДомСтрой</w:t>
      </w:r>
      <w:proofErr w:type="spellEnd"/>
      <w:r w:rsidR="000528D4">
        <w:t xml:space="preserve">» (арендатор) и </w:t>
      </w:r>
      <w:r w:rsidR="00732C0E">
        <w:t xml:space="preserve">Администрацией </w:t>
      </w:r>
      <w:proofErr w:type="spellStart"/>
      <w:r w:rsidR="00732C0E">
        <w:t>Гурьевского</w:t>
      </w:r>
      <w:proofErr w:type="spellEnd"/>
      <w:r w:rsidR="00732C0E">
        <w:t xml:space="preserve"> муниципального района Калининградской области (арендодатель)</w:t>
      </w:r>
      <w:r w:rsidR="00732C0E" w:rsidRPr="00732C0E">
        <w:t>,</w:t>
      </w:r>
      <w:r w:rsidR="00732C0E">
        <w:t xml:space="preserve"> кадастровый номер земельного участка 39:03:030120:33</w:t>
      </w:r>
      <w:r w:rsidR="00732C0E" w:rsidRPr="00732C0E">
        <w:t>,</w:t>
      </w:r>
      <w:r w:rsidR="00732C0E">
        <w:t>площадью 5390 м</w:t>
      </w:r>
      <w:proofErr w:type="gramStart"/>
      <w:r w:rsidR="00732C0E">
        <w:t>2</w:t>
      </w:r>
      <w:proofErr w:type="gramEnd"/>
      <w:r w:rsidR="00732C0E">
        <w:t>;</w:t>
      </w:r>
    </w:p>
    <w:p w:rsidR="00732C0E" w:rsidRPr="00732C0E" w:rsidRDefault="00732C0E" w:rsidP="009509C4">
      <w:pPr>
        <w:ind w:firstLine="540"/>
        <w:jc w:val="both"/>
      </w:pPr>
      <w:r>
        <w:t>Соглашение об уступке прав и обязанностей по Договору №798 аренды земельного участка от 27 сентября 2013 года от 26 ноября 2013 года между ООО «</w:t>
      </w:r>
      <w:proofErr w:type="spellStart"/>
      <w:r>
        <w:t>ЭлитДомСтрой</w:t>
      </w:r>
      <w:proofErr w:type="spellEnd"/>
      <w:r>
        <w:t>» (арендатор) и ООО «Комфорт» (новый арендатор)</w:t>
      </w:r>
      <w:r w:rsidRPr="00732C0E">
        <w:t>,</w:t>
      </w:r>
      <w:r>
        <w:t xml:space="preserve"> кадастровый номер земельного участка 39:03:030120:33</w:t>
      </w:r>
      <w:r w:rsidRPr="00732C0E">
        <w:t>,</w:t>
      </w:r>
      <w:r>
        <w:t xml:space="preserve"> площадью 5390 м2;</w:t>
      </w:r>
    </w:p>
    <w:p w:rsidR="000C62FB" w:rsidRPr="00081959" w:rsidRDefault="000C62FB" w:rsidP="00F6778F">
      <w:pPr>
        <w:ind w:firstLine="540"/>
        <w:jc w:val="both"/>
      </w:pPr>
      <w:r>
        <w:t>Свидетельство о государственной регистрации права</w:t>
      </w:r>
      <w:r w:rsidR="009509C4">
        <w:t xml:space="preserve"> № 046047</w:t>
      </w:r>
      <w:r>
        <w:t xml:space="preserve"> выдано Управлением Федеральной службы государственной регистрации</w:t>
      </w:r>
      <w:r w:rsidRPr="000C62FB">
        <w:t>,</w:t>
      </w:r>
      <w:r>
        <w:t xml:space="preserve"> кадастра и картографии по Калининградской области</w:t>
      </w:r>
      <w:r w:rsidRPr="000C62FB">
        <w:t>.</w:t>
      </w:r>
      <w:r>
        <w:t xml:space="preserve"> Дата выдачи 24</w:t>
      </w:r>
      <w:r w:rsidRPr="009509C4">
        <w:t>.</w:t>
      </w:r>
      <w:r>
        <w:t>04</w:t>
      </w:r>
      <w:r w:rsidRPr="009509C4">
        <w:t>.2012</w:t>
      </w:r>
      <w:r>
        <w:t>г</w:t>
      </w:r>
      <w:r w:rsidRPr="009509C4">
        <w:t>.</w:t>
      </w:r>
      <w:r w:rsidR="00732C0E" w:rsidRPr="007136E0">
        <w:t>,</w:t>
      </w:r>
      <w:r w:rsidR="00732C0E">
        <w:t xml:space="preserve"> кадастровый номер земельного участка 39:</w:t>
      </w:r>
      <w:r w:rsidR="00081959">
        <w:t>03:030120:12</w:t>
      </w:r>
      <w:r w:rsidR="00081959" w:rsidRPr="007136E0">
        <w:t>,</w:t>
      </w:r>
      <w:r w:rsidR="00081959">
        <w:t xml:space="preserve"> площадью 29937м2</w:t>
      </w:r>
      <w:r w:rsidR="00081959" w:rsidRPr="007136E0">
        <w:t>.</w:t>
      </w:r>
    </w:p>
    <w:p w:rsidR="009509C4" w:rsidRPr="000C62FB" w:rsidRDefault="009509C4" w:rsidP="00F6778F">
      <w:pPr>
        <w:ind w:firstLine="540"/>
        <w:jc w:val="both"/>
      </w:pPr>
    </w:p>
    <w:p w:rsidR="005257F3" w:rsidRDefault="00E43567" w:rsidP="00AB0A69">
      <w:pPr>
        <w:ind w:firstLine="540"/>
        <w:jc w:val="both"/>
        <w:rPr>
          <w:b/>
        </w:rPr>
      </w:pPr>
      <w:r>
        <w:rPr>
          <w:b/>
        </w:rPr>
        <w:t>3.2.Элементы благоустройства</w:t>
      </w:r>
    </w:p>
    <w:p w:rsidR="00E43567" w:rsidRDefault="00E43567" w:rsidP="00F6778F">
      <w:pPr>
        <w:ind w:firstLine="540"/>
        <w:jc w:val="both"/>
      </w:pPr>
      <w:r w:rsidRPr="00AB0A69">
        <w:t xml:space="preserve">Устройство площадок для отдыха детей и взрослого населения, автостоянок для транспорта,  площадок для хозяйственных целей с установкой садовых скамеек, урн для мусора. Установка на спортивных площадках игрового оборудования и спортивных </w:t>
      </w:r>
      <w:r w:rsidRPr="00AB0A69">
        <w:lastRenderedPageBreak/>
        <w:t>тренажеров. Все площадки огорожены рядовым кустарником. Основной въезд на территорию комплекса жил</w:t>
      </w:r>
      <w:r w:rsidR="005257F3" w:rsidRPr="00AB0A69">
        <w:t xml:space="preserve">ых домов со стороны ул. </w:t>
      </w:r>
      <w:r w:rsidR="00B660E4">
        <w:t>Калининградской</w:t>
      </w:r>
      <w:r w:rsidR="005257F3" w:rsidRPr="00AB0A69">
        <w:t xml:space="preserve">, подъезд к дому запроектирован от ул. </w:t>
      </w:r>
      <w:r w:rsidR="00B660E4">
        <w:t>Шатурская</w:t>
      </w:r>
      <w:r w:rsidR="005257F3" w:rsidRPr="00AB0A69">
        <w:t>.</w:t>
      </w:r>
      <w:r w:rsidRPr="00AB0A69">
        <w:t xml:space="preserve"> Реконструкц</w:t>
      </w:r>
      <w:r w:rsidR="00AB0A69" w:rsidRPr="00AB0A69">
        <w:t>ия</w:t>
      </w:r>
      <w:r w:rsidR="005257F3" w:rsidRPr="00AB0A69">
        <w:t xml:space="preserve"> дорожного покрытия проездов выполняется с покрытием </w:t>
      </w:r>
      <w:r w:rsidR="007136E0">
        <w:t>из бетонной тротуарной плитки</w:t>
      </w:r>
      <w:r w:rsidRPr="00AB0A69">
        <w:t>. В местах пересечения пешеходных путей с проезжей частью высота б</w:t>
      </w:r>
      <w:r w:rsidR="00AB0A69" w:rsidRPr="00AB0A69">
        <w:t>ортового камня понижена до</w:t>
      </w:r>
      <w:r w:rsidR="00553794" w:rsidRPr="00AB0A69">
        <w:t xml:space="preserve"> 3 см,</w:t>
      </w:r>
      <w:r w:rsidRPr="00AB0A69">
        <w:t xml:space="preserve"> на автостоянке предусмотрены места для установки транспорта инвалидов. Поперечный профиль проезда с твердым покрытием предусмотрен с бордюрами.</w:t>
      </w:r>
    </w:p>
    <w:p w:rsidR="00E43567" w:rsidRDefault="00E43567" w:rsidP="00E43567">
      <w:pPr>
        <w:jc w:val="both"/>
        <w:rPr>
          <w:b/>
        </w:rPr>
      </w:pPr>
      <w:r>
        <w:rPr>
          <w:b/>
        </w:rPr>
        <w:t>Раздел 4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4.1. Местоположение создаваемого жилого дома и его описание</w:t>
      </w:r>
    </w:p>
    <w:p w:rsidR="00E43567" w:rsidRDefault="00171A25" w:rsidP="00355614">
      <w:pPr>
        <w:jc w:val="both"/>
      </w:pPr>
      <w:r>
        <w:t xml:space="preserve"> </w:t>
      </w:r>
      <w:r w:rsidR="00E43567">
        <w:t xml:space="preserve">расположен в границах ул. </w:t>
      </w:r>
      <w:r w:rsidR="00B660E4">
        <w:t>Калининградской</w:t>
      </w:r>
      <w:r w:rsidR="00F83D57">
        <w:t>, пер. Калининградского</w:t>
      </w:r>
      <w:r w:rsidR="00E43567">
        <w:t xml:space="preserve"> </w:t>
      </w:r>
      <w:r w:rsidR="00B660E4">
        <w:t xml:space="preserve">и ул. Западной </w:t>
      </w:r>
      <w:r w:rsidR="00E43567">
        <w:t xml:space="preserve">в </w:t>
      </w:r>
      <w:r w:rsidR="00B660E4">
        <w:t>Гурьевском</w:t>
      </w:r>
      <w:r w:rsidR="00E43567">
        <w:t xml:space="preserve"> районе Калининград</w:t>
      </w:r>
      <w:r w:rsidR="00B660E4">
        <w:t>ской области</w:t>
      </w:r>
      <w:r w:rsidR="00E43567">
        <w:t>.</w:t>
      </w:r>
    </w:p>
    <w:p w:rsidR="00E43567" w:rsidRDefault="00E43567" w:rsidP="00E43567">
      <w:pPr>
        <w:ind w:firstLine="540"/>
        <w:jc w:val="both"/>
      </w:pPr>
      <w:r>
        <w:t xml:space="preserve">Поверхность площадки изысканий ровная. </w:t>
      </w:r>
    </w:p>
    <w:p w:rsidR="00E43567" w:rsidRDefault="00E43567" w:rsidP="00E43567">
      <w:pPr>
        <w:ind w:firstLine="540"/>
        <w:jc w:val="both"/>
      </w:pPr>
      <w:r>
        <w:t>Гра</w:t>
      </w:r>
      <w:r w:rsidR="00F83D57">
        <w:t xml:space="preserve">ницами участка служат: с севера </w:t>
      </w:r>
      <w:r>
        <w:t xml:space="preserve">– </w:t>
      </w:r>
      <w:r w:rsidR="00F83D57">
        <w:t xml:space="preserve">пер. </w:t>
      </w:r>
      <w:proofErr w:type="gramStart"/>
      <w:r w:rsidR="00F83D57">
        <w:t>Калининградский</w:t>
      </w:r>
      <w:proofErr w:type="gramEnd"/>
      <w:r>
        <w:t xml:space="preserve">, с востока – </w:t>
      </w:r>
      <w:r w:rsidR="00F83D57">
        <w:t xml:space="preserve">территория </w:t>
      </w:r>
      <w:r w:rsidR="00F83D57" w:rsidRPr="00F83D57">
        <w:rPr>
          <w:bCs/>
        </w:rPr>
        <w:t>для производственной базы</w:t>
      </w:r>
      <w:r w:rsidRPr="00F83D57">
        <w:t>,</w:t>
      </w:r>
      <w:r>
        <w:t xml:space="preserve"> выходящ</w:t>
      </w:r>
      <w:r w:rsidR="00F83D57">
        <w:t>ая</w:t>
      </w:r>
      <w:r>
        <w:t xml:space="preserve"> на ул. </w:t>
      </w:r>
      <w:r w:rsidR="00F83D57">
        <w:t>Западная</w:t>
      </w:r>
      <w:r>
        <w:t xml:space="preserve">, с  </w:t>
      </w:r>
      <w:r w:rsidR="00F83D57">
        <w:t xml:space="preserve">юга и </w:t>
      </w:r>
      <w:r w:rsidRPr="002F7160">
        <w:t>с запада – земельные участки под строительство многоквартирных жилых домов.</w:t>
      </w:r>
    </w:p>
    <w:p w:rsidR="00E43567" w:rsidRDefault="00E43567" w:rsidP="00E43567">
      <w:pPr>
        <w:ind w:firstLine="540"/>
        <w:jc w:val="both"/>
      </w:pPr>
    </w:p>
    <w:p w:rsidR="00E43567" w:rsidRPr="00355614" w:rsidRDefault="00E43567" w:rsidP="00E43567">
      <w:pPr>
        <w:ind w:firstLine="540"/>
        <w:jc w:val="both"/>
        <w:rPr>
          <w:b/>
          <w:sz w:val="22"/>
          <w:szCs w:val="22"/>
        </w:rPr>
      </w:pPr>
      <w:r w:rsidRPr="00355614">
        <w:rPr>
          <w:b/>
          <w:sz w:val="22"/>
          <w:szCs w:val="22"/>
        </w:rPr>
        <w:t xml:space="preserve">Многоквартирный жилой дом имеет следующие технико-экономические показатели: </w:t>
      </w: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356"/>
        <w:gridCol w:w="1122"/>
        <w:gridCol w:w="3939"/>
      </w:tblGrid>
      <w:tr w:rsidR="00E43567" w:rsidRPr="00364507" w:rsidTr="00AB0A69">
        <w:trPr>
          <w:trHeight w:val="6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567" w:rsidRPr="00364507" w:rsidRDefault="00E43567">
            <w:pPr>
              <w:spacing w:after="200" w:line="210" w:lineRule="atLeast"/>
              <w:jc w:val="center"/>
            </w:pPr>
            <w:r w:rsidRPr="00364507">
              <w:t>№п/п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567" w:rsidRPr="00364507" w:rsidRDefault="00E43567" w:rsidP="001F635B">
            <w:pPr>
              <w:spacing w:line="210" w:lineRule="atLeast"/>
              <w:jc w:val="center"/>
            </w:pPr>
            <w:r w:rsidRPr="00364507">
              <w:t>Наименование показателей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567" w:rsidRPr="00364507" w:rsidRDefault="00E43567">
            <w:pPr>
              <w:jc w:val="center"/>
            </w:pPr>
            <w:proofErr w:type="spellStart"/>
            <w:r w:rsidRPr="00364507">
              <w:t>Ед</w:t>
            </w:r>
            <w:proofErr w:type="spellEnd"/>
          </w:p>
          <w:p w:rsidR="00E43567" w:rsidRPr="00364507" w:rsidRDefault="00E43567">
            <w:pPr>
              <w:spacing w:after="200" w:line="210" w:lineRule="atLeast"/>
              <w:jc w:val="center"/>
            </w:pPr>
            <w:r w:rsidRPr="00364507">
              <w:t>.изм.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567" w:rsidRPr="00364507" w:rsidRDefault="00F83D57">
            <w:pPr>
              <w:jc w:val="center"/>
            </w:pPr>
            <w:r>
              <w:t>Жилой дом № 2 (секции тип 1, тип 2, тип 3)</w:t>
            </w:r>
          </w:p>
        </w:tc>
      </w:tr>
      <w:tr w:rsidR="001F635B" w:rsidRPr="00364507" w:rsidTr="00AB0A69">
        <w:trPr>
          <w:trHeight w:val="2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635B" w:rsidRPr="00364507" w:rsidRDefault="001F635B"/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35B" w:rsidRPr="00364507" w:rsidRDefault="001F635B"/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35B" w:rsidRPr="00364507" w:rsidRDefault="001F635B"/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5B" w:rsidRPr="00364507" w:rsidRDefault="001F635B" w:rsidP="001F635B">
            <w:pPr>
              <w:spacing w:after="200" w:line="210" w:lineRule="atLeast"/>
            </w:pPr>
          </w:p>
        </w:tc>
      </w:tr>
      <w:tr w:rsidR="001F635B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635B" w:rsidRPr="00364507" w:rsidRDefault="001F635B">
            <w:pPr>
              <w:spacing w:after="200" w:line="210" w:lineRule="atLeast"/>
              <w:jc w:val="center"/>
            </w:pPr>
            <w:r w:rsidRPr="00364507">
              <w:t>1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635B" w:rsidRPr="00364507" w:rsidRDefault="001F635B">
            <w:pPr>
              <w:spacing w:after="200" w:line="210" w:lineRule="atLeast"/>
            </w:pPr>
            <w:r w:rsidRPr="00364507">
              <w:t>Площадь застройки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635B" w:rsidRPr="00364507" w:rsidRDefault="001F635B">
            <w:pPr>
              <w:spacing w:after="200" w:line="210" w:lineRule="atLeast"/>
              <w:jc w:val="center"/>
            </w:pPr>
            <w:proofErr w:type="spellStart"/>
            <w:r w:rsidRPr="00364507">
              <w:t>кв.м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5B" w:rsidRPr="009B5A41" w:rsidRDefault="009B5A41" w:rsidP="00F6778F">
            <w:pPr>
              <w:spacing w:after="200"/>
            </w:pPr>
            <w:r>
              <w:t>1630</w:t>
            </w:r>
            <w:r>
              <w:rPr>
                <w:lang w:val="en-US"/>
              </w:rPr>
              <w:t>,0</w:t>
            </w:r>
          </w:p>
        </w:tc>
      </w:tr>
      <w:tr w:rsidR="001F635B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5B" w:rsidRPr="00364507" w:rsidRDefault="001F635B">
            <w:pPr>
              <w:spacing w:after="200" w:line="210" w:lineRule="atLeast"/>
              <w:jc w:val="center"/>
            </w:pPr>
            <w:r w:rsidRPr="00364507">
              <w:t>2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5B" w:rsidRPr="00364507" w:rsidRDefault="001F635B">
            <w:pPr>
              <w:spacing w:after="200" w:line="210" w:lineRule="atLeast"/>
            </w:pPr>
            <w:r w:rsidRPr="00364507">
              <w:t>Общая площадь жилого дома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5B" w:rsidRPr="00364507" w:rsidRDefault="001F635B">
            <w:pPr>
              <w:spacing w:after="200" w:line="210" w:lineRule="atLeast"/>
              <w:jc w:val="center"/>
            </w:pPr>
            <w:proofErr w:type="spellStart"/>
            <w:r w:rsidRPr="00364507">
              <w:t>кв.м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5B" w:rsidRPr="00364507" w:rsidRDefault="00DC0649">
            <w:pPr>
              <w:spacing w:after="200"/>
            </w:pPr>
            <w:r>
              <w:t>16846,0</w:t>
            </w:r>
            <w:r w:rsidR="00653078">
              <w:t>0</w:t>
            </w:r>
          </w:p>
        </w:tc>
      </w:tr>
      <w:tr w:rsidR="001F635B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5B" w:rsidRPr="00364507" w:rsidRDefault="001F635B">
            <w:pPr>
              <w:spacing w:after="200" w:line="210" w:lineRule="atLeast"/>
              <w:jc w:val="center"/>
            </w:pPr>
            <w:r w:rsidRPr="00364507">
              <w:rPr>
                <w:lang w:val="en-US"/>
              </w:rPr>
              <w:t>3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5B" w:rsidRPr="00364507" w:rsidRDefault="00653078" w:rsidP="00653078">
            <w:pPr>
              <w:spacing w:line="210" w:lineRule="atLeast"/>
            </w:pPr>
            <w:r>
              <w:t>Общая п</w:t>
            </w:r>
            <w:r w:rsidR="001F635B" w:rsidRPr="00364507">
              <w:t xml:space="preserve">лощадь </w:t>
            </w:r>
            <w:r>
              <w:t>квартир (</w:t>
            </w:r>
            <w:r w:rsidR="001F635B" w:rsidRPr="00364507">
              <w:t xml:space="preserve">с учетом </w:t>
            </w:r>
            <w:r>
              <w:t>площади балконов и</w:t>
            </w:r>
            <w:r w:rsidR="001F635B" w:rsidRPr="00364507">
              <w:t xml:space="preserve"> лоджий</w:t>
            </w:r>
            <w:r>
              <w:t>)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F635B" w:rsidRPr="00364507" w:rsidRDefault="001F635B">
            <w:pPr>
              <w:spacing w:after="200" w:line="210" w:lineRule="atLeast"/>
              <w:jc w:val="center"/>
            </w:pPr>
            <w:proofErr w:type="spellStart"/>
            <w:r w:rsidRPr="00364507">
              <w:t>кв.м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5B" w:rsidRPr="00A5218E" w:rsidRDefault="00A5218E">
            <w:pPr>
              <w:spacing w:after="200"/>
            </w:pPr>
            <w:r>
              <w:t>11093</w:t>
            </w:r>
            <w:r>
              <w:rPr>
                <w:lang w:val="en-US"/>
              </w:rPr>
              <w:t>,11</w:t>
            </w:r>
          </w:p>
        </w:tc>
      </w:tr>
      <w:tr w:rsidR="00653078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r w:rsidRPr="00364507">
              <w:rPr>
                <w:lang w:val="en-US"/>
              </w:rPr>
              <w:t>4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 w:rsidP="00653078">
            <w:pPr>
              <w:spacing w:line="210" w:lineRule="atLeast"/>
            </w:pPr>
            <w:r>
              <w:t>Общая площадь квартир (без</w:t>
            </w:r>
            <w:r w:rsidRPr="00364507">
              <w:t xml:space="preserve"> </w:t>
            </w:r>
            <w:r>
              <w:t xml:space="preserve">учета площади </w:t>
            </w:r>
            <w:r w:rsidRPr="00364507">
              <w:t xml:space="preserve">балконов </w:t>
            </w:r>
            <w:r>
              <w:t>и лоджий)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proofErr w:type="spellStart"/>
            <w:r w:rsidRPr="00364507">
              <w:t>кв.м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A5218E" w:rsidRDefault="00A5218E" w:rsidP="00355614">
            <w:pPr>
              <w:spacing w:before="240" w:after="200"/>
            </w:pPr>
            <w:r>
              <w:t>10603</w:t>
            </w:r>
            <w:r>
              <w:rPr>
                <w:lang w:val="en-US"/>
              </w:rPr>
              <w:t>,</w:t>
            </w:r>
            <w:r>
              <w:t>69</w:t>
            </w:r>
          </w:p>
        </w:tc>
      </w:tr>
      <w:tr w:rsidR="00653078" w:rsidRPr="00364507" w:rsidTr="00AB0A69">
        <w:trPr>
          <w:trHeight w:val="6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r w:rsidRPr="00364507">
              <w:rPr>
                <w:lang w:val="en-US"/>
              </w:rPr>
              <w:t>5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</w:pPr>
            <w:r w:rsidRPr="00364507">
              <w:t>Количество секций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proofErr w:type="spellStart"/>
            <w:r w:rsidRPr="00364507"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DC0649" w:rsidP="00653078">
            <w:pPr>
              <w:spacing w:after="200" w:line="210" w:lineRule="atLeast"/>
            </w:pPr>
            <w:r>
              <w:t>3</w:t>
            </w:r>
          </w:p>
        </w:tc>
      </w:tr>
      <w:tr w:rsidR="00653078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r w:rsidRPr="00364507">
              <w:rPr>
                <w:lang w:val="en-US"/>
              </w:rPr>
              <w:t>6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</w:pPr>
            <w:r w:rsidRPr="00364507">
              <w:t>Количество этажей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proofErr w:type="spellStart"/>
            <w:r w:rsidRPr="00364507"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653078" w:rsidRDefault="00653078" w:rsidP="00DC0649">
            <w:pPr>
              <w:spacing w:after="200" w:line="210" w:lineRule="atLeast"/>
            </w:pPr>
            <w:r w:rsidRPr="00364507">
              <w:t>1</w:t>
            </w:r>
            <w:r w:rsidR="00DC0649">
              <w:t>2</w:t>
            </w:r>
          </w:p>
        </w:tc>
      </w:tr>
      <w:tr w:rsidR="00653078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r w:rsidRPr="00364507">
              <w:t> 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</w:pPr>
            <w:r w:rsidRPr="00364507">
              <w:t>В том числе надземных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proofErr w:type="spellStart"/>
            <w:r w:rsidRPr="00364507"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 w:rsidP="00653078">
            <w:pPr>
              <w:spacing w:after="200" w:line="210" w:lineRule="atLeast"/>
            </w:pPr>
            <w:r w:rsidRPr="00364507">
              <w:t>1</w:t>
            </w:r>
            <w:r w:rsidRPr="00364507">
              <w:rPr>
                <w:lang w:val="en-US"/>
              </w:rPr>
              <w:t>2</w:t>
            </w:r>
          </w:p>
        </w:tc>
      </w:tr>
      <w:tr w:rsidR="00653078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r w:rsidRPr="00364507">
              <w:rPr>
                <w:lang w:val="en-US"/>
              </w:rPr>
              <w:t>7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</w:pPr>
            <w:r w:rsidRPr="00364507">
              <w:t>Количество квартир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653078">
            <w:pPr>
              <w:spacing w:after="200" w:line="210" w:lineRule="atLeast"/>
              <w:jc w:val="center"/>
            </w:pPr>
            <w:proofErr w:type="spellStart"/>
            <w:r w:rsidRPr="00364507"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3078" w:rsidRPr="00364507" w:rsidRDefault="00DC0649" w:rsidP="00653078">
            <w:pPr>
              <w:spacing w:after="200" w:line="210" w:lineRule="atLeast"/>
            </w:pPr>
            <w:r>
              <w:t>240</w:t>
            </w:r>
          </w:p>
        </w:tc>
      </w:tr>
      <w:tr w:rsidR="007214B3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  <w:jc w:val="center"/>
            </w:pPr>
            <w:r w:rsidRPr="00364507">
              <w:t> 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</w:pPr>
            <w:r w:rsidRPr="00364507">
              <w:t>- однокомнатных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  <w:jc w:val="center"/>
            </w:pPr>
            <w:proofErr w:type="spellStart"/>
            <w:r w:rsidRPr="00364507"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1653A0" w:rsidP="007214B3">
            <w:pPr>
              <w:ind w:left="360" w:hanging="360"/>
            </w:pPr>
            <w:r>
              <w:t>156</w:t>
            </w:r>
          </w:p>
        </w:tc>
      </w:tr>
      <w:tr w:rsidR="007214B3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  <w:jc w:val="center"/>
            </w:pPr>
            <w:r w:rsidRPr="00364507">
              <w:t> 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</w:pPr>
            <w:r w:rsidRPr="00364507">
              <w:t>- двухкомнатных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  <w:jc w:val="center"/>
            </w:pPr>
            <w:proofErr w:type="spellStart"/>
            <w:r w:rsidRPr="00364507"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1653A0" w:rsidP="00E71E1E">
            <w:r>
              <w:t>7</w:t>
            </w:r>
            <w:r w:rsidR="00E71E1E">
              <w:t>2</w:t>
            </w:r>
          </w:p>
        </w:tc>
      </w:tr>
      <w:tr w:rsidR="007214B3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  <w:jc w:val="center"/>
            </w:pPr>
            <w:r w:rsidRPr="00364507">
              <w:t> 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14B3" w:rsidRPr="00364507" w:rsidRDefault="007214B3">
            <w:pPr>
              <w:spacing w:after="200" w:line="210" w:lineRule="atLeast"/>
            </w:pPr>
            <w:r w:rsidRPr="00364507">
              <w:t>- трехкомнатных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14B3" w:rsidRPr="00364507" w:rsidRDefault="007214B3">
            <w:pPr>
              <w:spacing w:after="200" w:line="210" w:lineRule="atLeast"/>
              <w:jc w:val="center"/>
            </w:pPr>
            <w:proofErr w:type="spellStart"/>
            <w:r w:rsidRPr="00364507">
              <w:t>шт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1653A0" w:rsidP="007214B3">
            <w:r>
              <w:t>1</w:t>
            </w:r>
            <w:r w:rsidR="007214B3">
              <w:t>2</w:t>
            </w:r>
          </w:p>
        </w:tc>
      </w:tr>
      <w:tr w:rsidR="007214B3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7214B3" w:rsidRDefault="00A5218E">
            <w:pPr>
              <w:spacing w:after="200" w:line="210" w:lineRule="atLeast"/>
              <w:jc w:val="center"/>
            </w:pPr>
            <w:r>
              <w:t>8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</w:pPr>
            <w:r w:rsidRPr="00364507">
              <w:t>Строительный объем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  <w:jc w:val="center"/>
            </w:pPr>
            <w:proofErr w:type="spellStart"/>
            <w:r w:rsidRPr="00364507">
              <w:t>куб.м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1653A0" w:rsidP="007214B3">
            <w:pPr>
              <w:ind w:left="360" w:hanging="360"/>
            </w:pPr>
            <w:r>
              <w:t>63226,30</w:t>
            </w:r>
          </w:p>
        </w:tc>
      </w:tr>
      <w:tr w:rsidR="007214B3" w:rsidRPr="00364507" w:rsidTr="00AB0A69"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  <w:jc w:val="center"/>
            </w:pPr>
            <w:r w:rsidRPr="00364507">
              <w:t> 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C422A" w:rsidP="007C422A">
            <w:pPr>
              <w:spacing w:after="200" w:line="210" w:lineRule="atLeast"/>
            </w:pPr>
            <w:r>
              <w:t>В том числе под</w:t>
            </w:r>
            <w:r w:rsidR="007214B3" w:rsidRPr="00364507">
              <w:t>земной части</w:t>
            </w:r>
            <w:r w:rsidR="007214B3">
              <w:t xml:space="preserve"> 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364507" w:rsidRDefault="007214B3">
            <w:pPr>
              <w:spacing w:after="200" w:line="210" w:lineRule="atLeast"/>
              <w:jc w:val="center"/>
            </w:pPr>
            <w:proofErr w:type="spellStart"/>
            <w:r w:rsidRPr="00364507">
              <w:t>куб.м</w:t>
            </w:r>
            <w:proofErr w:type="spellEnd"/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14B3" w:rsidRPr="00A5218E" w:rsidRDefault="00A5218E" w:rsidP="007C422A">
            <w:pPr>
              <w:rPr>
                <w:lang w:val="en-US"/>
              </w:rPr>
            </w:pPr>
            <w:r>
              <w:t>3494</w:t>
            </w:r>
            <w:r>
              <w:rPr>
                <w:lang w:val="en-US"/>
              </w:rPr>
              <w:t>,9</w:t>
            </w:r>
          </w:p>
        </w:tc>
      </w:tr>
    </w:tbl>
    <w:p w:rsidR="00E43567" w:rsidRPr="00364507" w:rsidRDefault="00E43567" w:rsidP="00E43567">
      <w:pPr>
        <w:ind w:firstLine="540"/>
        <w:jc w:val="both"/>
      </w:pPr>
    </w:p>
    <w:p w:rsidR="00E43567" w:rsidRDefault="00E43567" w:rsidP="00E43567">
      <w:pPr>
        <w:rPr>
          <w:b/>
        </w:rPr>
      </w:pPr>
      <w:r>
        <w:rPr>
          <w:b/>
        </w:rPr>
        <w:lastRenderedPageBreak/>
        <w:t>Раздел 5</w:t>
      </w:r>
    </w:p>
    <w:p w:rsidR="00E43567" w:rsidRDefault="00E43567" w:rsidP="00E43567">
      <w:pPr>
        <w:ind w:firstLine="540"/>
        <w:rPr>
          <w:b/>
        </w:rPr>
      </w:pPr>
      <w:r>
        <w:rPr>
          <w:b/>
        </w:rPr>
        <w:t xml:space="preserve">5.1. Количество в составе строящегося дома самостоятельных частей (квартир, гаражей и иных объектов недвижимости) </w:t>
      </w:r>
    </w:p>
    <w:p w:rsidR="00E43567" w:rsidRDefault="004F3190" w:rsidP="00E43567">
      <w:pPr>
        <w:ind w:firstLine="540"/>
        <w:jc w:val="both"/>
      </w:pPr>
      <w:r w:rsidRPr="004F3190">
        <w:t xml:space="preserve">Количество квартир – </w:t>
      </w:r>
      <w:r w:rsidR="001653A0">
        <w:t>240</w:t>
      </w:r>
      <w:r w:rsidRPr="004F3190">
        <w:t xml:space="preserve">, из них: однокомнатные – </w:t>
      </w:r>
      <w:r w:rsidR="001653A0">
        <w:t>15</w:t>
      </w:r>
      <w:r w:rsidRPr="004F3190">
        <w:t xml:space="preserve">6, двухкомнатные – </w:t>
      </w:r>
      <w:r w:rsidR="001653A0">
        <w:t>7</w:t>
      </w:r>
      <w:r w:rsidR="00E71E1E">
        <w:t>2, трехкомнатные – 1</w:t>
      </w:r>
      <w:r w:rsidRPr="004F3190">
        <w:t>2</w:t>
      </w:r>
      <w:r w:rsidR="00E43567" w:rsidRPr="004F3190">
        <w:t>.</w:t>
      </w:r>
    </w:p>
    <w:p w:rsidR="00E43567" w:rsidRPr="000528D4" w:rsidRDefault="00E43567" w:rsidP="00E43567">
      <w:pPr>
        <w:ind w:firstLine="540"/>
        <w:jc w:val="both"/>
        <w:rPr>
          <w:b/>
        </w:rPr>
      </w:pPr>
      <w:r>
        <w:rPr>
          <w:b/>
        </w:rPr>
        <w:t xml:space="preserve">5.2. Описание технических характеристик указанных самостоятельных частей в </w:t>
      </w:r>
      <w:r w:rsidRPr="000528D4">
        <w:rPr>
          <w:b/>
        </w:rPr>
        <w:t>соответствии с проектной документацией.</w:t>
      </w:r>
    </w:p>
    <w:p w:rsidR="00A57F6A" w:rsidRDefault="00A57F6A" w:rsidP="00E43567">
      <w:pPr>
        <w:ind w:firstLine="540"/>
      </w:pPr>
      <w:r w:rsidRPr="000528D4">
        <w:t xml:space="preserve">Проектом предусмотрено строительство 12 этажного </w:t>
      </w:r>
      <w:proofErr w:type="gramStart"/>
      <w:r w:rsidR="00E71E1E" w:rsidRPr="000528D4">
        <w:t>тре</w:t>
      </w:r>
      <w:r w:rsidRPr="000528D4">
        <w:t>х-секционного</w:t>
      </w:r>
      <w:proofErr w:type="gramEnd"/>
      <w:r w:rsidRPr="000528D4">
        <w:t xml:space="preserve"> здания с </w:t>
      </w:r>
      <w:proofErr w:type="spellStart"/>
      <w:r w:rsidRPr="000528D4">
        <w:t>техподпольем</w:t>
      </w:r>
      <w:proofErr w:type="spellEnd"/>
      <w:r w:rsidR="00A5218E" w:rsidRPr="000528D4">
        <w:t xml:space="preserve"> и плоской кровлей, размерами в осях 70,35 х43,94 </w:t>
      </w:r>
      <w:r w:rsidRPr="000528D4">
        <w:t xml:space="preserve"> м.</w:t>
      </w:r>
      <w:r>
        <w:t xml:space="preserve"> </w:t>
      </w:r>
    </w:p>
    <w:p w:rsidR="00A57F6A" w:rsidRDefault="00A5218E" w:rsidP="00E43567">
      <w:pPr>
        <w:ind w:firstLine="540"/>
      </w:pPr>
      <w:r>
        <w:t xml:space="preserve">Высота жилого этажа от пола до пола </w:t>
      </w:r>
      <w:r w:rsidR="00A57F6A">
        <w:t>составляет 3,00 м.,</w:t>
      </w:r>
      <w:r w:rsidR="00FE653C">
        <w:t xml:space="preserve"> </w:t>
      </w:r>
      <w:r w:rsidR="00A57F6A">
        <w:t xml:space="preserve">высота помещений </w:t>
      </w:r>
      <w:proofErr w:type="spellStart"/>
      <w:r w:rsidR="00A57F6A">
        <w:t>техподполья</w:t>
      </w:r>
      <w:proofErr w:type="spellEnd"/>
      <w:r w:rsidR="00A57F6A">
        <w:t xml:space="preserve"> в чистоте (</w:t>
      </w:r>
      <w:r w:rsidR="00FE653C">
        <w:t>от пола до потолка</w:t>
      </w:r>
      <w:r w:rsidR="00FE653C" w:rsidRPr="000528D4">
        <w:t>) -</w:t>
      </w:r>
      <w:r w:rsidRPr="000528D4">
        <w:t xml:space="preserve">1,79 </w:t>
      </w:r>
      <w:r w:rsidR="00FE653C" w:rsidRPr="000528D4">
        <w:t>м.</w:t>
      </w:r>
    </w:p>
    <w:p w:rsidR="00FE653C" w:rsidRDefault="00FE653C" w:rsidP="00E43567">
      <w:pPr>
        <w:ind w:firstLine="540"/>
      </w:pPr>
      <w:r>
        <w:t xml:space="preserve">Выходы из подвала предусмотрены непосредственно наружу, обособлены и не связаны со входами в жилую часть здания. </w:t>
      </w:r>
    </w:p>
    <w:p w:rsidR="00FE653C" w:rsidRDefault="00FE653C" w:rsidP="00E43567">
      <w:pPr>
        <w:ind w:firstLine="540"/>
      </w:pPr>
      <w:r>
        <w:t>На первом этаже здания располага</w:t>
      </w:r>
      <w:r w:rsidR="00033B94">
        <w:t xml:space="preserve">ются: тамбуры, коридоры, </w:t>
      </w:r>
      <w:r>
        <w:t xml:space="preserve"> лифтовые холлы.</w:t>
      </w:r>
    </w:p>
    <w:p w:rsidR="00FE653C" w:rsidRDefault="00FE653C" w:rsidP="00E43567">
      <w:pPr>
        <w:ind w:firstLine="540"/>
      </w:pPr>
      <w:r>
        <w:t xml:space="preserve">На этажах </w:t>
      </w:r>
      <w:r w:rsidR="00E71E1E">
        <w:t>с первого</w:t>
      </w:r>
      <w:r>
        <w:t xml:space="preserve"> по двенадцатый располагаются жилые квартиры.</w:t>
      </w:r>
    </w:p>
    <w:p w:rsidR="00FE653C" w:rsidRDefault="00FE653C" w:rsidP="00E43567">
      <w:pPr>
        <w:ind w:firstLine="540"/>
      </w:pPr>
      <w:r>
        <w:t>Все квартиры имеют остекленные лоджии и оборудованы аварийными выходами.</w:t>
      </w:r>
    </w:p>
    <w:p w:rsidR="00FE653C" w:rsidRDefault="00FE653C" w:rsidP="00E43567">
      <w:pPr>
        <w:ind w:firstLine="540"/>
      </w:pPr>
      <w:r>
        <w:t xml:space="preserve">Функциональная связь между этажами осуществляется по </w:t>
      </w:r>
      <w:proofErr w:type="spellStart"/>
      <w:r>
        <w:t>двухмаршевым</w:t>
      </w:r>
      <w:proofErr w:type="spellEnd"/>
      <w:r>
        <w:t xml:space="preserve"> эвакуационным лестницам</w:t>
      </w:r>
      <w:r w:rsidR="005257F3">
        <w:t>, расположенным в лестничных клетках с естественным освещением и проходом в неё через воздушную зону и непосредственным выходом на улицу через тамбур.</w:t>
      </w:r>
    </w:p>
    <w:p w:rsidR="005257F3" w:rsidRPr="000528D4" w:rsidRDefault="005257F3" w:rsidP="00E43567">
      <w:pPr>
        <w:ind w:firstLine="540"/>
      </w:pPr>
      <w:r>
        <w:t xml:space="preserve">Здание </w:t>
      </w:r>
      <w:r w:rsidRPr="000528D4">
        <w:t>оборудовано лифтами двух типов в</w:t>
      </w:r>
      <w:r w:rsidR="00F6778F" w:rsidRPr="000528D4">
        <w:t xml:space="preserve"> объеме лестничной клетки, </w:t>
      </w:r>
      <w:r w:rsidRPr="000528D4">
        <w:t>грузоподъемностью 1000</w:t>
      </w:r>
      <w:r w:rsidR="000528D4" w:rsidRPr="000528D4">
        <w:t xml:space="preserve"> </w:t>
      </w:r>
      <w:r w:rsidRPr="000528D4">
        <w:t>кг и 535</w:t>
      </w:r>
      <w:r w:rsidR="000528D4" w:rsidRPr="000528D4">
        <w:t xml:space="preserve"> </w:t>
      </w:r>
      <w:r w:rsidRPr="000528D4">
        <w:t>кг.</w:t>
      </w:r>
    </w:p>
    <w:p w:rsidR="00E43567" w:rsidRPr="000528D4" w:rsidRDefault="00E43567" w:rsidP="00E43567">
      <w:pPr>
        <w:ind w:firstLine="540"/>
      </w:pPr>
      <w:r w:rsidRPr="000528D4">
        <w:t>Фундаменты –</w:t>
      </w:r>
      <w:r w:rsidR="00553794" w:rsidRPr="000528D4">
        <w:t xml:space="preserve"> свайные с ленточными монолитными железобетонными ростверками</w:t>
      </w:r>
      <w:r w:rsidRPr="000528D4">
        <w:t xml:space="preserve">. </w:t>
      </w:r>
    </w:p>
    <w:p w:rsidR="00E43567" w:rsidRPr="000528D4" w:rsidRDefault="00E43567" w:rsidP="00E43567">
      <w:pPr>
        <w:ind w:firstLine="540"/>
      </w:pPr>
      <w:r w:rsidRPr="000528D4">
        <w:t>Стены наружные и внутренние выполнены из  керамического кирпича.</w:t>
      </w:r>
    </w:p>
    <w:p w:rsidR="00E43567" w:rsidRPr="000528D4" w:rsidRDefault="00E43567" w:rsidP="00E43567">
      <w:pPr>
        <w:ind w:firstLine="540"/>
      </w:pPr>
      <w:r w:rsidRPr="000528D4">
        <w:t>Перекрытия  –  сборные железобетонные многопустотные плиты.</w:t>
      </w:r>
    </w:p>
    <w:p w:rsidR="00E43567" w:rsidRPr="000528D4" w:rsidRDefault="00E43567" w:rsidP="00E43567">
      <w:pPr>
        <w:ind w:firstLine="540"/>
        <w:jc w:val="both"/>
      </w:pPr>
      <w:r w:rsidRPr="000528D4">
        <w:t xml:space="preserve">Лестницы – сборные железобетонные лестничные марши и площадки. </w:t>
      </w:r>
    </w:p>
    <w:p w:rsidR="00E43567" w:rsidRPr="000528D4" w:rsidRDefault="00E43567" w:rsidP="00E43567">
      <w:pPr>
        <w:ind w:firstLine="540"/>
        <w:jc w:val="both"/>
      </w:pPr>
      <w:r w:rsidRPr="000528D4">
        <w:t>Крыша – плоская с внутренним водостоком, покрытие выполнено из  рулонных материалов.</w:t>
      </w:r>
    </w:p>
    <w:p w:rsidR="00E43567" w:rsidRPr="000528D4" w:rsidRDefault="00E43567" w:rsidP="00E43567">
      <w:pPr>
        <w:ind w:firstLine="540"/>
        <w:jc w:val="both"/>
      </w:pPr>
      <w:r w:rsidRPr="000528D4">
        <w:t>Отделка стен штукатуркой.</w:t>
      </w:r>
    </w:p>
    <w:p w:rsidR="00E43567" w:rsidRPr="000528D4" w:rsidRDefault="00E43567" w:rsidP="00E43567">
      <w:pPr>
        <w:ind w:firstLine="540"/>
        <w:jc w:val="both"/>
      </w:pPr>
      <w:r w:rsidRPr="000528D4">
        <w:t>Потолок – заделка рустов.</w:t>
      </w:r>
    </w:p>
    <w:p w:rsidR="00E43567" w:rsidRPr="000528D4" w:rsidRDefault="00E43567" w:rsidP="00E43567">
      <w:pPr>
        <w:ind w:firstLine="540"/>
        <w:jc w:val="both"/>
      </w:pPr>
      <w:r w:rsidRPr="000528D4">
        <w:t>Полы – цементно-песчаная стяжка.</w:t>
      </w:r>
    </w:p>
    <w:p w:rsidR="00E43567" w:rsidRPr="000528D4" w:rsidRDefault="00E43567" w:rsidP="00E43567">
      <w:pPr>
        <w:ind w:firstLine="540"/>
        <w:jc w:val="both"/>
      </w:pPr>
      <w:r w:rsidRPr="000528D4">
        <w:t>Окна, балконные двери  – стеклопакеты в металлопластиковом переплете.</w:t>
      </w:r>
    </w:p>
    <w:p w:rsidR="00E43567" w:rsidRPr="000528D4" w:rsidRDefault="00E43567" w:rsidP="00E43567">
      <w:pPr>
        <w:ind w:firstLine="540"/>
        <w:jc w:val="both"/>
      </w:pPr>
      <w:r w:rsidRPr="000528D4">
        <w:t>Лоджии – установка стальных панельных радиаторов.</w:t>
      </w:r>
    </w:p>
    <w:p w:rsidR="00E43567" w:rsidRPr="000528D4" w:rsidRDefault="00E43567" w:rsidP="00E43567">
      <w:pPr>
        <w:ind w:firstLine="540"/>
        <w:jc w:val="both"/>
      </w:pPr>
      <w:r w:rsidRPr="000528D4">
        <w:t>Двери наружные – металлические.</w:t>
      </w:r>
    </w:p>
    <w:p w:rsidR="00E43567" w:rsidRPr="000528D4" w:rsidRDefault="00E43567" w:rsidP="00E43567">
      <w:pPr>
        <w:ind w:firstLine="540"/>
        <w:jc w:val="both"/>
      </w:pPr>
      <w:r w:rsidRPr="000528D4">
        <w:t xml:space="preserve">Теплоснабжение – котелковое от настенных двухконтурных газовых котлов. Нагревательные приборы – стальные панельные радиаторы. Вентиляция – </w:t>
      </w:r>
      <w:proofErr w:type="spellStart"/>
      <w:r w:rsidRPr="000528D4">
        <w:t>приточно</w:t>
      </w:r>
      <w:proofErr w:type="spellEnd"/>
      <w:r w:rsidRPr="000528D4">
        <w:t xml:space="preserve"> – вытяжная с естественным побуждением.</w:t>
      </w:r>
    </w:p>
    <w:p w:rsidR="00E43567" w:rsidRPr="006A618E" w:rsidRDefault="00E43567" w:rsidP="00E43567">
      <w:pPr>
        <w:ind w:firstLine="540"/>
        <w:jc w:val="both"/>
      </w:pPr>
      <w:r w:rsidRPr="000528D4">
        <w:t>Газоснабжение разработано на основании технических условий ОАО «</w:t>
      </w:r>
      <w:proofErr w:type="spellStart"/>
      <w:r w:rsidRPr="000528D4">
        <w:t>Калин</w:t>
      </w:r>
      <w:r w:rsidR="002B6E65" w:rsidRPr="000528D4">
        <w:t>инградгазификация</w:t>
      </w:r>
      <w:proofErr w:type="spellEnd"/>
      <w:r w:rsidR="002B6E65" w:rsidRPr="000528D4">
        <w:t xml:space="preserve">» от </w:t>
      </w:r>
      <w:r w:rsidR="00E71E1E" w:rsidRPr="000528D4">
        <w:t>17</w:t>
      </w:r>
      <w:r w:rsidR="002B6E65" w:rsidRPr="000528D4">
        <w:t>.</w:t>
      </w:r>
      <w:r w:rsidR="00E71E1E" w:rsidRPr="000528D4">
        <w:t>1</w:t>
      </w:r>
      <w:r w:rsidR="002B6E65" w:rsidRPr="000528D4">
        <w:t>0.201</w:t>
      </w:r>
      <w:r w:rsidR="00E71E1E" w:rsidRPr="000528D4">
        <w:t>3</w:t>
      </w:r>
      <w:r w:rsidR="002B6E65" w:rsidRPr="002B6E65">
        <w:t xml:space="preserve"> года №</w:t>
      </w:r>
      <w:r w:rsidR="00E71E1E">
        <w:t>324</w:t>
      </w:r>
      <w:r w:rsidR="002B6E65" w:rsidRPr="002B6E65">
        <w:t>-М</w:t>
      </w:r>
      <w:r w:rsidRPr="007C422A">
        <w:t>. Для учета расхода газа в кухнях у</w:t>
      </w:r>
      <w:r w:rsidR="00033B94">
        <w:t>станавливаются газовые счетчики; технических условий № 04-05</w:t>
      </w:r>
      <w:r w:rsidR="00033B94" w:rsidRPr="00033B94">
        <w:t>/</w:t>
      </w:r>
      <w:r w:rsidR="00033B94">
        <w:t>1881 от 23</w:t>
      </w:r>
      <w:r w:rsidR="00D00101" w:rsidRPr="00D00101">
        <w:t>.07.2014</w:t>
      </w:r>
      <w:r w:rsidR="00D00101">
        <w:t>г</w:t>
      </w:r>
      <w:r w:rsidR="00D00101" w:rsidRPr="00D00101">
        <w:t xml:space="preserve">. </w:t>
      </w:r>
      <w:r w:rsidR="00D00101">
        <w:t xml:space="preserve">выданных ЗАО «Газпром </w:t>
      </w:r>
      <w:proofErr w:type="spellStart"/>
      <w:r w:rsidR="00D00101">
        <w:t>межрегионгаз</w:t>
      </w:r>
      <w:proofErr w:type="spellEnd"/>
      <w:r w:rsidR="00D00101">
        <w:t xml:space="preserve"> Санкт-Петербург» филиал в Калининградской области; технического задания №265 от 27</w:t>
      </w:r>
      <w:r w:rsidR="00D00101" w:rsidRPr="00D00101">
        <w:t>.12.2013</w:t>
      </w:r>
      <w:r w:rsidR="00D00101">
        <w:t>г</w:t>
      </w:r>
      <w:r w:rsidR="00D00101" w:rsidRPr="00D00101">
        <w:t>.</w:t>
      </w:r>
      <w:r w:rsidR="006A618E" w:rsidRPr="006A618E">
        <w:t>,</w:t>
      </w:r>
      <w:r w:rsidR="006A618E">
        <w:t xml:space="preserve"> выданного ОАО </w:t>
      </w:r>
      <w:proofErr w:type="spellStart"/>
      <w:r w:rsidR="006A618E">
        <w:t>Калининградгазификация</w:t>
      </w:r>
      <w:proofErr w:type="spellEnd"/>
      <w:r w:rsidR="006A618E">
        <w:t>»</w:t>
      </w:r>
      <w:r w:rsidR="00886F43">
        <w:t>.</w:t>
      </w:r>
    </w:p>
    <w:p w:rsidR="00033B94" w:rsidRPr="007C422A" w:rsidRDefault="00033B94" w:rsidP="00E43567">
      <w:pPr>
        <w:ind w:firstLine="540"/>
        <w:jc w:val="both"/>
      </w:pPr>
    </w:p>
    <w:p w:rsidR="0057714F" w:rsidRDefault="00E43567" w:rsidP="00E43567">
      <w:pPr>
        <w:ind w:firstLine="540"/>
        <w:jc w:val="both"/>
      </w:pPr>
      <w:r w:rsidRPr="0057714F">
        <w:t xml:space="preserve">Водоснабжение </w:t>
      </w:r>
      <w:r w:rsidR="002B6E65" w:rsidRPr="0057714F">
        <w:t xml:space="preserve">выполняется на основании технических условий </w:t>
      </w:r>
      <w:r w:rsidR="00E71E1E">
        <w:t xml:space="preserve">исх. </w:t>
      </w:r>
      <w:r w:rsidR="002B6E65" w:rsidRPr="0057714F">
        <w:t xml:space="preserve">№ </w:t>
      </w:r>
      <w:r w:rsidR="00E71E1E">
        <w:t>27/108</w:t>
      </w:r>
      <w:r w:rsidR="0057714F" w:rsidRPr="0057714F">
        <w:t xml:space="preserve">, выданных МУП </w:t>
      </w:r>
      <w:r w:rsidR="00E71E1E">
        <w:t>Ж</w:t>
      </w:r>
      <w:r w:rsidR="0057714F" w:rsidRPr="0057714F">
        <w:t>КХ «</w:t>
      </w:r>
      <w:proofErr w:type="spellStart"/>
      <w:r w:rsidR="00E71E1E">
        <w:t>Гурьевский</w:t>
      </w:r>
      <w:proofErr w:type="spellEnd"/>
      <w:r w:rsidR="00E71E1E">
        <w:t xml:space="preserve"> в</w:t>
      </w:r>
      <w:r w:rsidR="0057714F" w:rsidRPr="0057714F">
        <w:t xml:space="preserve">одоканал» от </w:t>
      </w:r>
      <w:r w:rsidR="00E71E1E">
        <w:t>21</w:t>
      </w:r>
      <w:r w:rsidR="0057714F" w:rsidRPr="0057714F">
        <w:t>.0</w:t>
      </w:r>
      <w:r w:rsidR="00E71E1E">
        <w:t>3</w:t>
      </w:r>
      <w:r w:rsidR="0057714F" w:rsidRPr="0057714F">
        <w:t>.2013. Водоснабжени</w:t>
      </w:r>
      <w:r w:rsidR="006A618E">
        <w:t>е жилого дома предусмотрено от существующей сети водопровода диаметром 160</w:t>
      </w:r>
      <w:r w:rsidR="0057714F" w:rsidRPr="0057714F">
        <w:t xml:space="preserve"> мм.</w:t>
      </w:r>
      <w:r w:rsidRPr="0057714F">
        <w:t xml:space="preserve"> </w:t>
      </w:r>
    </w:p>
    <w:p w:rsidR="006A618E" w:rsidRDefault="006A618E" w:rsidP="006A618E">
      <w:pPr>
        <w:ind w:firstLine="540"/>
        <w:jc w:val="both"/>
      </w:pPr>
      <w:r>
        <w:t>Водоснабжение жилого дома на хозяйственно-питьевые нужды осуществляется одним вводом диаметром 110мм от проектируемой сети</w:t>
      </w:r>
      <w:r w:rsidRPr="006A618E">
        <w:t>.</w:t>
      </w:r>
    </w:p>
    <w:p w:rsidR="00E43567" w:rsidRPr="007C422A" w:rsidRDefault="006A618E" w:rsidP="006A618E">
      <w:pPr>
        <w:ind w:firstLine="540"/>
        <w:jc w:val="both"/>
      </w:pPr>
      <w:r>
        <w:t>Хозяйственно-бытовые стоки самотеком поступают в ранее запр</w:t>
      </w:r>
      <w:r w:rsidR="000528D4">
        <w:t>о</w:t>
      </w:r>
      <w:r>
        <w:t>ектированную сеть бытовой канализации и далее в приемный резервуар канализационной насосной станции КНС №7</w:t>
      </w:r>
      <w:r w:rsidRPr="006A618E">
        <w:t>.</w:t>
      </w:r>
    </w:p>
    <w:p w:rsidR="00E43567" w:rsidRPr="00311A3A" w:rsidRDefault="00E43567" w:rsidP="00E43567">
      <w:pPr>
        <w:ind w:firstLine="540"/>
        <w:jc w:val="both"/>
      </w:pPr>
      <w:r w:rsidRPr="00311A3A">
        <w:lastRenderedPageBreak/>
        <w:t>Электроснабжение жилого дома</w:t>
      </w:r>
      <w:r w:rsidR="00311A3A" w:rsidRPr="00311A3A">
        <w:t xml:space="preserve"> выполняется </w:t>
      </w:r>
      <w:r w:rsidR="006A618E">
        <w:t>на основании технических условий №</w:t>
      </w:r>
      <w:r w:rsidR="00E5427A">
        <w:t xml:space="preserve"> 64-05</w:t>
      </w:r>
      <w:r w:rsidR="00E5427A" w:rsidRPr="00E5427A">
        <w:t>/14</w:t>
      </w:r>
      <w:r w:rsidR="00E5427A">
        <w:t xml:space="preserve"> от 01</w:t>
      </w:r>
      <w:r w:rsidR="00E5427A" w:rsidRPr="00E5427A">
        <w:t>.03.2014</w:t>
      </w:r>
      <w:r w:rsidR="00E5427A">
        <w:t>г</w:t>
      </w:r>
      <w:r w:rsidR="00E5427A" w:rsidRPr="00E5427A">
        <w:t>.,</w:t>
      </w:r>
      <w:r w:rsidR="00E5427A">
        <w:t xml:space="preserve"> выданных ООО </w:t>
      </w:r>
      <w:r w:rsidR="000528D4">
        <w:t>«</w:t>
      </w:r>
      <w:r w:rsidR="00E5427A">
        <w:t>МАКРО_МАКС»</w:t>
      </w:r>
      <w:r w:rsidRPr="00311A3A">
        <w:t xml:space="preserve"> </w:t>
      </w:r>
    </w:p>
    <w:p w:rsidR="00E43567" w:rsidRPr="00E5427A" w:rsidRDefault="00E43567" w:rsidP="00E43567">
      <w:pPr>
        <w:ind w:firstLine="540"/>
        <w:jc w:val="both"/>
      </w:pPr>
      <w:r w:rsidRPr="00D30320">
        <w:t>Телеф</w:t>
      </w:r>
      <w:r w:rsidR="00D30320" w:rsidRPr="00D30320">
        <w:t xml:space="preserve">онизация. </w:t>
      </w:r>
      <w:r w:rsidR="00E5427A" w:rsidRPr="00E5427A">
        <w:t xml:space="preserve"> </w:t>
      </w:r>
      <w:r w:rsidR="00E5427A">
        <w:t xml:space="preserve">Предоставление услуг связи </w:t>
      </w:r>
      <w:r w:rsidR="00D30320" w:rsidRPr="00D30320">
        <w:t xml:space="preserve"> </w:t>
      </w:r>
      <w:r w:rsidR="00E5427A">
        <w:t>выполняется на основании технических условий ООО «ТИС-Диалог» № 06</w:t>
      </w:r>
      <w:r w:rsidR="00E5427A" w:rsidRPr="00E5427A">
        <w:t>/</w:t>
      </w:r>
      <w:r w:rsidR="00E5427A">
        <w:t>14-1 от 06</w:t>
      </w:r>
      <w:r w:rsidR="00E5427A" w:rsidRPr="00E5427A">
        <w:t>.03.2014</w:t>
      </w:r>
      <w:r w:rsidR="00E5427A">
        <w:t>г</w:t>
      </w:r>
      <w:r w:rsidR="00E5427A" w:rsidRPr="00E5427A">
        <w:t>.</w:t>
      </w:r>
      <w:r w:rsidR="00E5427A">
        <w:t>; на устройство сетей телевидения и радиовещания ООО «Антенная служба Плюс» №246 от 06</w:t>
      </w:r>
      <w:r w:rsidR="00E5427A" w:rsidRPr="00E5427A">
        <w:t>.03.2014</w:t>
      </w:r>
      <w:r w:rsidR="00E5427A">
        <w:t>г</w:t>
      </w:r>
      <w:r w:rsidR="00E5427A" w:rsidRPr="00E5427A">
        <w:t>.</w:t>
      </w:r>
    </w:p>
    <w:p w:rsidR="00E43567" w:rsidRDefault="00E43567" w:rsidP="00E43567">
      <w:pPr>
        <w:ind w:firstLine="540"/>
      </w:pPr>
    </w:p>
    <w:p w:rsidR="00E43567" w:rsidRDefault="00E43567" w:rsidP="00E43567">
      <w:pPr>
        <w:rPr>
          <w:b/>
        </w:rPr>
      </w:pPr>
      <w:r>
        <w:rPr>
          <w:b/>
        </w:rPr>
        <w:t>Раздел 6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6.1.Функциональное назначение нежилых помещений не входящих в состав общего имущества дома</w:t>
      </w:r>
    </w:p>
    <w:p w:rsidR="00E43567" w:rsidRDefault="00E43567" w:rsidP="00E43567">
      <w:pPr>
        <w:ind w:firstLine="540"/>
        <w:jc w:val="both"/>
        <w:rPr>
          <w:b/>
        </w:rPr>
      </w:pPr>
      <w:r>
        <w:t xml:space="preserve">Нежилые помещения не входящие в состав общего </w:t>
      </w:r>
      <w:r w:rsidRPr="000528D4">
        <w:t>имущества д</w:t>
      </w:r>
      <w:r w:rsidR="002F7160" w:rsidRPr="000528D4">
        <w:t xml:space="preserve">ома </w:t>
      </w:r>
      <w:r w:rsidR="00D31AEE" w:rsidRPr="000528D4">
        <w:t>не предусмотрены</w:t>
      </w:r>
      <w:r w:rsidRPr="000528D4">
        <w:t>.</w:t>
      </w:r>
    </w:p>
    <w:p w:rsidR="00E43567" w:rsidRDefault="00E43567" w:rsidP="00E43567">
      <w:pPr>
        <w:jc w:val="both"/>
        <w:rPr>
          <w:b/>
        </w:rPr>
      </w:pPr>
    </w:p>
    <w:p w:rsidR="00E43567" w:rsidRDefault="00E43567" w:rsidP="00E43567">
      <w:pPr>
        <w:jc w:val="both"/>
        <w:rPr>
          <w:b/>
        </w:rPr>
      </w:pPr>
      <w:r>
        <w:rPr>
          <w:b/>
        </w:rPr>
        <w:t xml:space="preserve">Раздел 7 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7.1.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</w:r>
    </w:p>
    <w:p w:rsidR="00E43567" w:rsidRDefault="00E43567" w:rsidP="00E43567">
      <w:pPr>
        <w:ind w:firstLine="540"/>
        <w:jc w:val="both"/>
      </w:pPr>
      <w:r>
        <w:t>Лестничные клетки, общие коридоры, лестницы, крыши,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B6113A" w:rsidRDefault="00B6113A" w:rsidP="00E43567">
      <w:pPr>
        <w:jc w:val="both"/>
      </w:pPr>
    </w:p>
    <w:p w:rsidR="00E43567" w:rsidRDefault="00E43567" w:rsidP="00E43567">
      <w:pPr>
        <w:jc w:val="both"/>
        <w:rPr>
          <w:b/>
        </w:rPr>
      </w:pPr>
      <w:r>
        <w:rPr>
          <w:b/>
        </w:rPr>
        <w:t>Раздел 8</w:t>
      </w:r>
    </w:p>
    <w:p w:rsidR="00E43567" w:rsidRDefault="00E43567" w:rsidP="00E43567">
      <w:pPr>
        <w:ind w:firstLine="540"/>
        <w:jc w:val="both"/>
      </w:pPr>
      <w:r>
        <w:rPr>
          <w:b/>
        </w:rPr>
        <w:t>8.1.Предполагаемый срок получения разрешения на ввод жилого дома в эксплуатацию:</w:t>
      </w:r>
      <w:r>
        <w:t xml:space="preserve"> </w:t>
      </w:r>
      <w:r w:rsidR="00B6113A">
        <w:rPr>
          <w:lang w:val="en-US"/>
        </w:rPr>
        <w:t>I</w:t>
      </w:r>
      <w:r>
        <w:t xml:space="preserve"> квартал 201</w:t>
      </w:r>
      <w:r w:rsidR="00D31AEE" w:rsidRPr="00D31AEE">
        <w:t>7</w:t>
      </w:r>
      <w:r>
        <w:t xml:space="preserve"> года.</w:t>
      </w:r>
    </w:p>
    <w:p w:rsidR="00E43567" w:rsidRDefault="00E43567" w:rsidP="00E43567">
      <w:pPr>
        <w:ind w:firstLine="540"/>
        <w:jc w:val="both"/>
      </w:pPr>
    </w:p>
    <w:p w:rsidR="00E43567" w:rsidRDefault="00E43567" w:rsidP="00E43567">
      <w:pPr>
        <w:ind w:firstLine="540"/>
        <w:jc w:val="both"/>
      </w:pPr>
      <w:r>
        <w:rPr>
          <w:b/>
        </w:rPr>
        <w:t>8.2. Информация об органе, уполномоченном в соответствии с законодательством о градостроительной деятельности на выдачу разрешения на ввод объекта недвижимости в эксплуатацию</w:t>
      </w:r>
    </w:p>
    <w:p w:rsidR="00E43567" w:rsidRDefault="00E43567" w:rsidP="00E43567">
      <w:pPr>
        <w:ind w:firstLine="540"/>
        <w:jc w:val="both"/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недвижимости («</w:t>
      </w:r>
      <w:r w:rsidR="00D31AEE">
        <w:t>Многоквартирный жилой дом №2 по генплану секции – тип 1, тип 2, тип 3 (</w:t>
      </w:r>
      <w:r w:rsidR="00D31AEE">
        <w:rPr>
          <w:lang w:val="en-US"/>
        </w:rPr>
        <w:t>II</w:t>
      </w:r>
      <w:r w:rsidR="00D31AEE" w:rsidRPr="008D6223">
        <w:t xml:space="preserve"> </w:t>
      </w:r>
      <w:r w:rsidR="00D31AEE">
        <w:t xml:space="preserve">очередь строительства), расположенный по </w:t>
      </w:r>
      <w:r w:rsidR="00D31AEE" w:rsidRPr="008D6223">
        <w:t>адресу</w:t>
      </w:r>
      <w:proofErr w:type="gramStart"/>
      <w:r w:rsidR="00D31AEE" w:rsidRPr="008D6223">
        <w:t xml:space="preserve"> :</w:t>
      </w:r>
      <w:proofErr w:type="gramEnd"/>
      <w:r w:rsidR="00D31AEE" w:rsidRPr="008D6223">
        <w:t xml:space="preserve"> Калининградская область, </w:t>
      </w:r>
      <w:proofErr w:type="spellStart"/>
      <w:r w:rsidR="00D31AEE" w:rsidRPr="008D6223">
        <w:t>Гурьевский</w:t>
      </w:r>
      <w:proofErr w:type="spellEnd"/>
      <w:r w:rsidR="00D31AEE" w:rsidRPr="008D6223">
        <w:t xml:space="preserve"> район, </w:t>
      </w:r>
      <w:proofErr w:type="spellStart"/>
      <w:r w:rsidR="00D31AEE" w:rsidRPr="008D6223">
        <w:t>п</w:t>
      </w:r>
      <w:proofErr w:type="gramStart"/>
      <w:r w:rsidR="00D31AEE" w:rsidRPr="008D6223">
        <w:t>.В</w:t>
      </w:r>
      <w:proofErr w:type="gramEnd"/>
      <w:r w:rsidR="00D31AEE" w:rsidRPr="008D6223">
        <w:t>асильково</w:t>
      </w:r>
      <w:proofErr w:type="spellEnd"/>
      <w:r>
        <w:t xml:space="preserve">») в эксплуатацию - </w:t>
      </w:r>
      <w:r w:rsidR="00D31AEE">
        <w:t xml:space="preserve">Администрация </w:t>
      </w:r>
      <w:proofErr w:type="spellStart"/>
      <w:r w:rsidR="00D31AEE">
        <w:t>Гурьевского</w:t>
      </w:r>
      <w:proofErr w:type="spellEnd"/>
      <w:r w:rsidR="00D31AEE">
        <w:t xml:space="preserve"> городского округа</w:t>
      </w:r>
      <w:r>
        <w:t>.</w:t>
      </w:r>
    </w:p>
    <w:p w:rsidR="00E43567" w:rsidRDefault="00E43567" w:rsidP="00E43567">
      <w:pPr>
        <w:rPr>
          <w:b/>
        </w:rPr>
      </w:pPr>
    </w:p>
    <w:p w:rsidR="00E43567" w:rsidRDefault="00E43567" w:rsidP="00E43567">
      <w:pPr>
        <w:rPr>
          <w:b/>
        </w:rPr>
      </w:pPr>
      <w:r>
        <w:rPr>
          <w:b/>
        </w:rPr>
        <w:t>Раздел 9</w:t>
      </w:r>
    </w:p>
    <w:p w:rsidR="00E43567" w:rsidRDefault="00E43567" w:rsidP="00E43567">
      <w:pPr>
        <w:ind w:firstLine="540"/>
        <w:jc w:val="both"/>
        <w:rPr>
          <w:b/>
        </w:rPr>
      </w:pPr>
      <w:r>
        <w:rPr>
          <w:b/>
        </w:rPr>
        <w:t>9.1.Возможные финансовые и прочие риски, меры по добровольному страхованию застройщиком возможных финансовых и прочих рисков при осуществлении проекта строительства</w:t>
      </w:r>
    </w:p>
    <w:p w:rsidR="00E43567" w:rsidRDefault="00E43567" w:rsidP="00E43567">
      <w:pPr>
        <w:ind w:firstLine="540"/>
        <w:jc w:val="both"/>
      </w:pPr>
      <w:r>
        <w:t xml:space="preserve">Застройщик несет предпринимательские риски. </w:t>
      </w:r>
    </w:p>
    <w:p w:rsidR="00E43567" w:rsidRDefault="00E43567" w:rsidP="00E43567">
      <w:pPr>
        <w:ind w:firstLine="540"/>
        <w:jc w:val="both"/>
      </w:pPr>
      <w:r>
        <w:t>До</w:t>
      </w:r>
      <w:r w:rsidR="00F6778F">
        <w:t xml:space="preserve">бровольное страхование рисков </w:t>
      </w:r>
      <w:r>
        <w:t xml:space="preserve"> осуществляется.</w:t>
      </w:r>
    </w:p>
    <w:p w:rsidR="00E43567" w:rsidRDefault="00E43567" w:rsidP="00E43567">
      <w:pPr>
        <w:ind w:firstLine="540"/>
        <w:jc w:val="both"/>
        <w:rPr>
          <w:b/>
        </w:rPr>
      </w:pPr>
    </w:p>
    <w:p w:rsidR="00E43567" w:rsidRPr="004B24D0" w:rsidRDefault="00E43567" w:rsidP="00E43567">
      <w:pPr>
        <w:ind w:firstLine="540"/>
        <w:jc w:val="both"/>
        <w:rPr>
          <w:b/>
        </w:rPr>
      </w:pPr>
      <w:r>
        <w:rPr>
          <w:b/>
        </w:rPr>
        <w:t xml:space="preserve">9.2.Планируемая стоимость </w:t>
      </w:r>
      <w:r>
        <w:rPr>
          <w:b/>
          <w:color w:val="000000"/>
        </w:rPr>
        <w:t>строительства жилого</w:t>
      </w:r>
      <w:r w:rsidRPr="004B24D0">
        <w:rPr>
          <w:b/>
        </w:rPr>
        <w:t xml:space="preserve"> дома</w:t>
      </w:r>
    </w:p>
    <w:p w:rsidR="00E43567" w:rsidRPr="004B24D0" w:rsidRDefault="00E43567" w:rsidP="00E43567">
      <w:pPr>
        <w:ind w:firstLine="540"/>
        <w:jc w:val="both"/>
      </w:pPr>
      <w:r w:rsidRPr="004B24D0">
        <w:t xml:space="preserve">Планируемая стоимость строительства жилого дома </w:t>
      </w:r>
      <w:r w:rsidR="00E5427A" w:rsidRPr="000528D4">
        <w:t>421150000</w:t>
      </w:r>
      <w:r w:rsidR="000528D4" w:rsidRPr="000528D4">
        <w:t xml:space="preserve"> </w:t>
      </w:r>
      <w:r w:rsidRPr="000528D4">
        <w:t>рублей.</w:t>
      </w:r>
    </w:p>
    <w:p w:rsidR="00E43567" w:rsidRPr="004B24D0" w:rsidRDefault="00E43567" w:rsidP="00E43567"/>
    <w:p w:rsidR="00E43567" w:rsidRPr="004B24D0" w:rsidRDefault="00E43567" w:rsidP="00E43567">
      <w:pPr>
        <w:rPr>
          <w:b/>
        </w:rPr>
      </w:pPr>
      <w:r w:rsidRPr="004B24D0">
        <w:rPr>
          <w:b/>
        </w:rPr>
        <w:t>Раздел 10</w:t>
      </w:r>
    </w:p>
    <w:p w:rsidR="00E43567" w:rsidRPr="004B24D0" w:rsidRDefault="00E43567" w:rsidP="004B24D0">
      <w:pPr>
        <w:ind w:firstLine="540"/>
        <w:jc w:val="both"/>
        <w:rPr>
          <w:b/>
        </w:rPr>
      </w:pPr>
      <w:r w:rsidRPr="004B24D0">
        <w:rPr>
          <w:b/>
        </w:rPr>
        <w:t>10.1. Организации, осуществляющие основные строительно-монтажн</w:t>
      </w:r>
      <w:r w:rsidR="004B24D0">
        <w:rPr>
          <w:b/>
        </w:rPr>
        <w:t>ые и другие работы (подрядчики)                                                                                        ООО «</w:t>
      </w:r>
      <w:proofErr w:type="spellStart"/>
      <w:r w:rsidR="004B24D0">
        <w:rPr>
          <w:b/>
        </w:rPr>
        <w:t>Будстрой</w:t>
      </w:r>
      <w:proofErr w:type="spellEnd"/>
      <w:r w:rsidR="004B24D0">
        <w:rPr>
          <w:b/>
        </w:rPr>
        <w:t>»</w:t>
      </w:r>
      <w:r w:rsidR="004B24D0" w:rsidRPr="004B24D0">
        <w:rPr>
          <w:b/>
        </w:rPr>
        <w:t>,</w:t>
      </w:r>
      <w:r w:rsidR="004B24D0">
        <w:rPr>
          <w:b/>
        </w:rPr>
        <w:t xml:space="preserve"> свидетельство о допуске </w:t>
      </w:r>
      <w:r w:rsidR="004B24D0" w:rsidRPr="000528D4">
        <w:rPr>
          <w:b/>
        </w:rPr>
        <w:t>к определенному виду или видам работ, которые оказывают влияние на безопасность</w:t>
      </w:r>
      <w:r w:rsidRPr="000528D4">
        <w:t xml:space="preserve"> объектов капитального строительства № </w:t>
      </w:r>
      <w:r w:rsidR="00A57F6A" w:rsidRPr="000528D4">
        <w:t>С-039-3906300457-09102013-1006/1 от «09» октября 2013</w:t>
      </w:r>
      <w:r w:rsidRPr="000528D4">
        <w:t xml:space="preserve"> г. выдано некоммерческим партнерством </w:t>
      </w:r>
      <w:r w:rsidR="00A57F6A" w:rsidRPr="000528D4">
        <w:t>«Центр развития строительства</w:t>
      </w:r>
      <w:r w:rsidRPr="000528D4">
        <w:t>»</w:t>
      </w:r>
      <w:r w:rsidR="00A57F6A" w:rsidRPr="000528D4">
        <w:t>.</w:t>
      </w:r>
    </w:p>
    <w:p w:rsidR="00E43567" w:rsidRDefault="00E43567" w:rsidP="00E43567">
      <w:pPr>
        <w:rPr>
          <w:b/>
        </w:rPr>
      </w:pPr>
    </w:p>
    <w:p w:rsidR="00E43567" w:rsidRDefault="00E43567" w:rsidP="00E43567">
      <w:pPr>
        <w:rPr>
          <w:b/>
        </w:rPr>
      </w:pPr>
      <w:r>
        <w:rPr>
          <w:b/>
        </w:rPr>
        <w:t>Раздел 11</w:t>
      </w:r>
    </w:p>
    <w:p w:rsidR="00E43567" w:rsidRDefault="00E43567" w:rsidP="00E43567">
      <w:pPr>
        <w:ind w:firstLine="540"/>
        <w:rPr>
          <w:b/>
        </w:rPr>
      </w:pPr>
      <w:r>
        <w:rPr>
          <w:b/>
        </w:rPr>
        <w:t>11.1 Способ обеспечения исполнения обязательств застройщика.</w:t>
      </w:r>
    </w:p>
    <w:p w:rsidR="00E43567" w:rsidRDefault="00E43567" w:rsidP="00E43567">
      <w:pPr>
        <w:ind w:firstLine="540"/>
        <w:rPr>
          <w:b/>
        </w:rPr>
      </w:pPr>
      <w:r>
        <w:t>Залог в порядке, предусмотренном статьями 13-15 Федерального  закона 214-ФЗ  от 30.12.2004</w:t>
      </w:r>
      <w:r w:rsidR="00D31AEE">
        <w:t xml:space="preserve"> </w:t>
      </w:r>
      <w:r>
        <w:t>г.</w:t>
      </w:r>
    </w:p>
    <w:p w:rsidR="00E43567" w:rsidRDefault="00E43567" w:rsidP="00E43567"/>
    <w:p w:rsidR="00E43567" w:rsidRDefault="00E43567" w:rsidP="00E43567">
      <w:pPr>
        <w:rPr>
          <w:b/>
        </w:rPr>
      </w:pPr>
      <w:r>
        <w:rPr>
          <w:b/>
        </w:rPr>
        <w:t>Раздел 12</w:t>
      </w:r>
    </w:p>
    <w:p w:rsidR="00E43567" w:rsidRDefault="00E43567" w:rsidP="00E43567">
      <w:pPr>
        <w:ind w:firstLine="540"/>
        <w:rPr>
          <w:b/>
        </w:rPr>
      </w:pPr>
      <w:r>
        <w:rPr>
          <w:b/>
        </w:rPr>
        <w:t>12.1.  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договоров.</w:t>
      </w:r>
    </w:p>
    <w:p w:rsidR="00E43567" w:rsidRDefault="00E43567" w:rsidP="00E43567">
      <w:pPr>
        <w:ind w:firstLine="540"/>
      </w:pPr>
      <w:r>
        <w:t>Иных договоров и сделок не имеется.</w:t>
      </w:r>
    </w:p>
    <w:p w:rsidR="00E43567" w:rsidRDefault="00E43567" w:rsidP="00E43567">
      <w:pPr>
        <w:ind w:firstLine="540"/>
      </w:pPr>
    </w:p>
    <w:p w:rsidR="00E43567" w:rsidRDefault="00E43567" w:rsidP="00E43567">
      <w:pPr>
        <w:ind w:firstLine="540"/>
        <w:jc w:val="both"/>
      </w:pPr>
      <w:r>
        <w:t>Настоящая проектная декларац</w:t>
      </w:r>
      <w:r w:rsidR="00B6113A">
        <w:t>ия «</w:t>
      </w:r>
      <w:r w:rsidR="00D31AEE">
        <w:t>Многоквартирный жилой дом №2 по генплану секции – тип 1, тип 2, тип 3 (</w:t>
      </w:r>
      <w:r w:rsidR="00D31AEE">
        <w:rPr>
          <w:lang w:val="en-US"/>
        </w:rPr>
        <w:t>II</w:t>
      </w:r>
      <w:r w:rsidR="00D31AEE" w:rsidRPr="008D6223">
        <w:t xml:space="preserve"> </w:t>
      </w:r>
      <w:r w:rsidR="00D31AEE">
        <w:t xml:space="preserve">очередь строительства)», расположенный по </w:t>
      </w:r>
      <w:r w:rsidR="000528D4">
        <w:t>адресу</w:t>
      </w:r>
      <w:r w:rsidR="00D31AEE" w:rsidRPr="008D6223">
        <w:t xml:space="preserve">: </w:t>
      </w:r>
      <w:r w:rsidR="00D31AEE" w:rsidRPr="000528D4">
        <w:t xml:space="preserve">Калининградская область, </w:t>
      </w:r>
      <w:proofErr w:type="spellStart"/>
      <w:r w:rsidR="00D31AEE" w:rsidRPr="000528D4">
        <w:t>Гурьевский</w:t>
      </w:r>
      <w:proofErr w:type="spellEnd"/>
      <w:r w:rsidR="00D31AEE" w:rsidRPr="000528D4">
        <w:t xml:space="preserve"> район, </w:t>
      </w:r>
      <w:proofErr w:type="spellStart"/>
      <w:r w:rsidR="00D31AEE" w:rsidRPr="000528D4">
        <w:t>п.Васильково</w:t>
      </w:r>
      <w:proofErr w:type="spellEnd"/>
      <w:r w:rsidR="00D31AEE" w:rsidRPr="000528D4">
        <w:t>.</w:t>
      </w:r>
      <w:r w:rsidRPr="000528D4">
        <w:t>» опубликована в сети «Интернет» и размещена «</w:t>
      </w:r>
      <w:r w:rsidR="00F6778F" w:rsidRPr="000528D4">
        <w:t>0</w:t>
      </w:r>
      <w:r w:rsidR="00D31AEE" w:rsidRPr="000528D4">
        <w:t>6</w:t>
      </w:r>
      <w:r w:rsidR="00355614" w:rsidRPr="000528D4">
        <w:t xml:space="preserve">» </w:t>
      </w:r>
      <w:r w:rsidR="00D31AEE" w:rsidRPr="000528D4">
        <w:t>марта</w:t>
      </w:r>
      <w:r w:rsidR="00355614" w:rsidRPr="000528D4">
        <w:t xml:space="preserve"> 2015</w:t>
      </w:r>
      <w:r w:rsidRPr="000528D4">
        <w:t xml:space="preserve"> года на сайте: </w:t>
      </w:r>
      <w:r w:rsidRPr="000528D4">
        <w:rPr>
          <w:lang w:val="en-US"/>
        </w:rPr>
        <w:t>www</w:t>
      </w:r>
      <w:r w:rsidRPr="000528D4">
        <w:t>.</w:t>
      </w:r>
      <w:r w:rsidRPr="000528D4">
        <w:rPr>
          <w:lang w:val="en-US"/>
        </w:rPr>
        <w:t>trest</w:t>
      </w:r>
      <w:r w:rsidRPr="000528D4">
        <w:t>.</w:t>
      </w:r>
      <w:r w:rsidRPr="000528D4">
        <w:rPr>
          <w:lang w:val="en-US"/>
        </w:rPr>
        <w:t>cc</w:t>
      </w:r>
      <w:r w:rsidRPr="000528D4">
        <w:t>.</w:t>
      </w:r>
    </w:p>
    <w:p w:rsidR="00E43567" w:rsidRDefault="00E43567" w:rsidP="00E43567">
      <w:pPr>
        <w:ind w:firstLine="540"/>
        <w:jc w:val="both"/>
      </w:pPr>
      <w:r>
        <w:t xml:space="preserve">Оригинал проектной декларации хранится по адресу: </w:t>
      </w:r>
    </w:p>
    <w:p w:rsidR="00E43567" w:rsidRDefault="00E43567" w:rsidP="00E43567">
      <w:pPr>
        <w:ind w:firstLine="540"/>
        <w:jc w:val="both"/>
      </w:pPr>
      <w:r>
        <w:t>236029 г. Калининград, ул. Юношеская, д. 8Б.</w:t>
      </w:r>
    </w:p>
    <w:p w:rsidR="00E43567" w:rsidRDefault="00E43567" w:rsidP="00355614">
      <w:pPr>
        <w:rPr>
          <w:b/>
        </w:rPr>
      </w:pPr>
    </w:p>
    <w:p w:rsidR="00355614" w:rsidRDefault="00355614" w:rsidP="00E43567">
      <w:pPr>
        <w:ind w:firstLine="540"/>
        <w:rPr>
          <w:b/>
        </w:rPr>
      </w:pPr>
    </w:p>
    <w:p w:rsidR="00E43567" w:rsidRDefault="004B24D0" w:rsidP="004B24D0">
      <w:pPr>
        <w:ind w:firstLine="540"/>
        <w:rPr>
          <w:b/>
        </w:rPr>
      </w:pPr>
      <w:r>
        <w:rPr>
          <w:b/>
        </w:rPr>
        <w:t>Директор</w:t>
      </w:r>
    </w:p>
    <w:p w:rsidR="004B24D0" w:rsidRDefault="004B24D0" w:rsidP="004B24D0">
      <w:pPr>
        <w:ind w:firstLine="540"/>
        <w:rPr>
          <w:b/>
        </w:rPr>
      </w:pPr>
    </w:p>
    <w:p w:rsidR="004B24D0" w:rsidRPr="004B24D0" w:rsidRDefault="004B24D0" w:rsidP="004B24D0">
      <w:pPr>
        <w:ind w:firstLine="540"/>
        <w:rPr>
          <w:b/>
        </w:rPr>
      </w:pPr>
      <w:r>
        <w:rPr>
          <w:b/>
        </w:rPr>
        <w:t xml:space="preserve">ООО «КОМФОРТ»                                                         </w:t>
      </w:r>
      <w:proofErr w:type="spellStart"/>
      <w:r>
        <w:rPr>
          <w:b/>
        </w:rPr>
        <w:t>В</w:t>
      </w:r>
      <w:r w:rsidRPr="000528D4">
        <w:rPr>
          <w:b/>
        </w:rPr>
        <w:t>.</w:t>
      </w:r>
      <w:r>
        <w:rPr>
          <w:b/>
        </w:rPr>
        <w:t>В</w:t>
      </w:r>
      <w:r w:rsidRPr="000528D4">
        <w:rPr>
          <w:b/>
        </w:rPr>
        <w:t>.</w:t>
      </w:r>
      <w:r>
        <w:rPr>
          <w:b/>
        </w:rPr>
        <w:t>Сирота</w:t>
      </w:r>
      <w:proofErr w:type="spellEnd"/>
    </w:p>
    <w:p w:rsidR="00E13DC2" w:rsidRDefault="00E13DC2"/>
    <w:sectPr w:rsidR="00E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C"/>
    <w:rsid w:val="00025F6C"/>
    <w:rsid w:val="00033B94"/>
    <w:rsid w:val="000528D4"/>
    <w:rsid w:val="00081959"/>
    <w:rsid w:val="000C62FB"/>
    <w:rsid w:val="0010170E"/>
    <w:rsid w:val="001653A0"/>
    <w:rsid w:val="00171A25"/>
    <w:rsid w:val="001F635B"/>
    <w:rsid w:val="002548B3"/>
    <w:rsid w:val="002B6E65"/>
    <w:rsid w:val="002F556E"/>
    <w:rsid w:val="002F7160"/>
    <w:rsid w:val="00311A3A"/>
    <w:rsid w:val="00355614"/>
    <w:rsid w:val="00364507"/>
    <w:rsid w:val="004B24D0"/>
    <w:rsid w:val="004F3190"/>
    <w:rsid w:val="005257F3"/>
    <w:rsid w:val="00535BA9"/>
    <w:rsid w:val="00553794"/>
    <w:rsid w:val="0057714F"/>
    <w:rsid w:val="00653078"/>
    <w:rsid w:val="006A618E"/>
    <w:rsid w:val="006C7AF1"/>
    <w:rsid w:val="007136E0"/>
    <w:rsid w:val="007214B3"/>
    <w:rsid w:val="00732C0E"/>
    <w:rsid w:val="00744D87"/>
    <w:rsid w:val="007C422A"/>
    <w:rsid w:val="00886F43"/>
    <w:rsid w:val="008A31B8"/>
    <w:rsid w:val="008D6223"/>
    <w:rsid w:val="00915029"/>
    <w:rsid w:val="0092446D"/>
    <w:rsid w:val="009365C2"/>
    <w:rsid w:val="009509C4"/>
    <w:rsid w:val="009B5A41"/>
    <w:rsid w:val="009C282F"/>
    <w:rsid w:val="009E19FF"/>
    <w:rsid w:val="00A5218E"/>
    <w:rsid w:val="00A57F6A"/>
    <w:rsid w:val="00AB0A69"/>
    <w:rsid w:val="00B01928"/>
    <w:rsid w:val="00B6113A"/>
    <w:rsid w:val="00B660E4"/>
    <w:rsid w:val="00BB7FF2"/>
    <w:rsid w:val="00BD608E"/>
    <w:rsid w:val="00D00101"/>
    <w:rsid w:val="00D30320"/>
    <w:rsid w:val="00D31AEE"/>
    <w:rsid w:val="00D43CA4"/>
    <w:rsid w:val="00DC0649"/>
    <w:rsid w:val="00E13DC2"/>
    <w:rsid w:val="00E43567"/>
    <w:rsid w:val="00E5427A"/>
    <w:rsid w:val="00E71E1E"/>
    <w:rsid w:val="00EE0C91"/>
    <w:rsid w:val="00EF0151"/>
    <w:rsid w:val="00F438EF"/>
    <w:rsid w:val="00F6778F"/>
    <w:rsid w:val="00F83D57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3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3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A1C6-072D-4727-A57F-32852073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Колотушкина</dc:creator>
  <cp:lastModifiedBy>Владимир Александрович Мельников</cp:lastModifiedBy>
  <cp:revision>4</cp:revision>
  <cp:lastPrinted>2015-04-08T10:34:00Z</cp:lastPrinted>
  <dcterms:created xsi:type="dcterms:W3CDTF">2015-04-08T10:34:00Z</dcterms:created>
  <dcterms:modified xsi:type="dcterms:W3CDTF">2015-04-08T10:37:00Z</dcterms:modified>
</cp:coreProperties>
</file>