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00" w:rsidRPr="005D5582" w:rsidRDefault="007B4700" w:rsidP="007B4700">
      <w:pPr>
        <w:jc w:val="center"/>
        <w:rPr>
          <w:b/>
          <w:sz w:val="20"/>
          <w:szCs w:val="20"/>
        </w:rPr>
      </w:pPr>
      <w:r w:rsidRPr="007B4700">
        <w:rPr>
          <w:b/>
          <w:sz w:val="20"/>
          <w:szCs w:val="20"/>
        </w:rPr>
        <w:t>Проектная декларация</w:t>
      </w:r>
    </w:p>
    <w:p w:rsidR="007B4700" w:rsidRPr="005D5582" w:rsidRDefault="007B4700" w:rsidP="007B4700">
      <w:pPr>
        <w:jc w:val="center"/>
        <w:rPr>
          <w:b/>
          <w:sz w:val="20"/>
          <w:szCs w:val="20"/>
        </w:rPr>
      </w:pPr>
    </w:p>
    <w:p w:rsidR="007B4700" w:rsidRPr="007B4700" w:rsidRDefault="007B4700" w:rsidP="005D5582">
      <w:pPr>
        <w:ind w:firstLine="708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«Многоквартирные жилые дома жилищного комплекса «Медицинский городок» с парковочными местами, детской площадкой, гаражами, в Иркутском районе Иркутск</w:t>
      </w:r>
      <w:r w:rsidR="005D5582">
        <w:rPr>
          <w:sz w:val="20"/>
          <w:szCs w:val="20"/>
        </w:rPr>
        <w:t>ой области, район п. Изумрудный</w:t>
      </w:r>
      <w:r w:rsidRPr="007B4700">
        <w:rPr>
          <w:sz w:val="20"/>
          <w:szCs w:val="20"/>
        </w:rPr>
        <w:t>»</w:t>
      </w:r>
      <w:r w:rsidR="005D5582">
        <w:rPr>
          <w:sz w:val="20"/>
          <w:szCs w:val="20"/>
        </w:rPr>
        <w:t>.</w:t>
      </w:r>
      <w:r w:rsidRPr="007B4700">
        <w:rPr>
          <w:sz w:val="20"/>
          <w:szCs w:val="20"/>
        </w:rPr>
        <w:t xml:space="preserve"> Дом№1 Блок-секции№1;2;3.</w:t>
      </w:r>
    </w:p>
    <w:p w:rsidR="007B4700" w:rsidRPr="005D5582" w:rsidRDefault="007B4700" w:rsidP="007B4700">
      <w:pPr>
        <w:jc w:val="both"/>
        <w:rPr>
          <w:sz w:val="20"/>
          <w:szCs w:val="20"/>
        </w:rPr>
      </w:pPr>
    </w:p>
    <w:p w:rsidR="005A06F8" w:rsidRPr="005D5582" w:rsidRDefault="007B4700" w:rsidP="007B4700">
      <w:pPr>
        <w:rPr>
          <w:sz w:val="20"/>
          <w:szCs w:val="20"/>
        </w:rPr>
      </w:pPr>
      <w:r w:rsidRPr="007B4700">
        <w:rPr>
          <w:sz w:val="20"/>
          <w:szCs w:val="20"/>
        </w:rPr>
        <w:t xml:space="preserve">Г. Иркутск           </w:t>
      </w:r>
      <w:r w:rsidRPr="005D5582">
        <w:rPr>
          <w:sz w:val="20"/>
          <w:szCs w:val="20"/>
        </w:rPr>
        <w:t xml:space="preserve">   </w:t>
      </w:r>
      <w:r w:rsidRPr="007B4700">
        <w:rPr>
          <w:sz w:val="20"/>
          <w:szCs w:val="20"/>
        </w:rPr>
        <w:t xml:space="preserve">                                                                                      </w:t>
      </w:r>
      <w:r w:rsidRPr="005D5582">
        <w:rPr>
          <w:sz w:val="20"/>
          <w:szCs w:val="20"/>
        </w:rPr>
        <w:tab/>
      </w:r>
      <w:r w:rsidRPr="005D5582">
        <w:rPr>
          <w:sz w:val="20"/>
          <w:szCs w:val="20"/>
        </w:rPr>
        <w:tab/>
        <w:t xml:space="preserve">                           </w:t>
      </w:r>
      <w:r w:rsidRPr="007B4700">
        <w:rPr>
          <w:sz w:val="20"/>
          <w:szCs w:val="20"/>
        </w:rPr>
        <w:t>4.08.2014г</w:t>
      </w:r>
    </w:p>
    <w:p w:rsidR="007B4700" w:rsidRPr="005D5582" w:rsidRDefault="007B4700" w:rsidP="007B4700">
      <w:pPr>
        <w:jc w:val="both"/>
        <w:rPr>
          <w:sz w:val="20"/>
          <w:szCs w:val="20"/>
        </w:rPr>
      </w:pPr>
    </w:p>
    <w:p w:rsidR="007B4700" w:rsidRPr="007B4700" w:rsidRDefault="007B4700" w:rsidP="007B4700">
      <w:pPr>
        <w:pStyle w:val="2"/>
        <w:rPr>
          <w:sz w:val="20"/>
          <w:szCs w:val="20"/>
        </w:rPr>
      </w:pPr>
      <w:r w:rsidRPr="007B4700">
        <w:rPr>
          <w:sz w:val="20"/>
          <w:szCs w:val="20"/>
        </w:rPr>
        <w:t>I. ИНФОРМАЦИЯ О ЗАСТРОЙЩИКЕ.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7B4700">
        <w:rPr>
          <w:b/>
          <w:bCs/>
          <w:color w:val="FF0000"/>
        </w:rPr>
        <w:t>1.1.</w:t>
      </w:r>
      <w:r w:rsidRPr="007B4700">
        <w:rPr>
          <w:color w:val="6B7023"/>
        </w:rPr>
        <w:t xml:space="preserve"> </w:t>
      </w:r>
      <w:r w:rsidRPr="005D5582">
        <w:rPr>
          <w:sz w:val="20"/>
          <w:szCs w:val="20"/>
        </w:rPr>
        <w:t>Застройщик – Общество с ограниченной ответственностью «МЕДСТРОЙ» (сокращенное наименование – ООО «МЕДСТРОЙ»).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5D5582">
        <w:rPr>
          <w:sz w:val="20"/>
          <w:szCs w:val="20"/>
        </w:rPr>
        <w:t xml:space="preserve">Генеральный директор ООО «МЕДСТРОЙ» Истомин Андрей Станиславович. 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5D5582">
        <w:rPr>
          <w:sz w:val="20"/>
          <w:szCs w:val="20"/>
        </w:rPr>
        <w:t>Юридический адрес: Россия, 664003, Иркутская область, г. Иркутск, ул. Лапина, 43, оф. 7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5D5582">
        <w:rPr>
          <w:sz w:val="20"/>
          <w:szCs w:val="20"/>
        </w:rPr>
        <w:t>Фактический адрес: Россия, 664003, Иркутская область, г. Иркутск, ул. Лапина, 43, оф. 7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5D5582">
        <w:rPr>
          <w:sz w:val="20"/>
          <w:szCs w:val="20"/>
        </w:rPr>
        <w:t>Тел (код 8-3952) 53-44-99. Режим работы офиса: с 9.00 до 18.00, обед с 13 до 14, выходной: суббота, воскресенье.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 xml:space="preserve">1.2. Сведения о государственной регистрации </w:t>
      </w:r>
    </w:p>
    <w:p w:rsidR="007B4700" w:rsidRPr="005D5582" w:rsidRDefault="007B4700" w:rsidP="005D5582">
      <w:pPr>
        <w:ind w:firstLine="708"/>
        <w:jc w:val="both"/>
        <w:rPr>
          <w:sz w:val="20"/>
          <w:szCs w:val="20"/>
        </w:rPr>
      </w:pPr>
      <w:r w:rsidRPr="005D5582">
        <w:rPr>
          <w:sz w:val="20"/>
          <w:szCs w:val="20"/>
        </w:rPr>
        <w:t>Общество с ограниченной ответственностью «МЕДСТРОЙ» создано на основании Договора об учреждении Общества с ограниченной ответственностью «МЕДСТРОЙ». Устав ООО «МЕДСТРОЙ» утвержден Протоколом №1 от 03 декабря 2013 года Общего собрания участников ООО «МЕДСТРОЙ».</w:t>
      </w:r>
    </w:p>
    <w:p w:rsidR="007B4700" w:rsidRPr="005D5582" w:rsidRDefault="007B4700" w:rsidP="005D5582">
      <w:pPr>
        <w:ind w:firstLine="708"/>
        <w:jc w:val="both"/>
        <w:rPr>
          <w:sz w:val="20"/>
          <w:szCs w:val="20"/>
        </w:rPr>
      </w:pPr>
      <w:r w:rsidRPr="005D5582">
        <w:rPr>
          <w:sz w:val="20"/>
          <w:szCs w:val="20"/>
        </w:rPr>
        <w:t>Свидетельство о регистрации ЮЛ серии 38 № 003668005 от 11.12.2013 г. выдано Межрегиональная инспекция Федеральной налоговой службы №17 по Иркутской области.</w:t>
      </w:r>
    </w:p>
    <w:p w:rsidR="007B4700" w:rsidRPr="005D5582" w:rsidRDefault="007B4700" w:rsidP="005D5582">
      <w:pPr>
        <w:ind w:firstLine="708"/>
        <w:jc w:val="both"/>
        <w:rPr>
          <w:sz w:val="20"/>
          <w:szCs w:val="20"/>
        </w:rPr>
      </w:pPr>
      <w:r w:rsidRPr="005D5582">
        <w:rPr>
          <w:sz w:val="20"/>
          <w:szCs w:val="20"/>
        </w:rPr>
        <w:t>Свидетельство о постановке на учет в налоговом органе серии 38 № 003668006 от 11.12.2013 г. выдано Инспекция Федеральной налоговой службы по Октябрьскому округу г. Иркутска, присвоен ИНН 3811174500.</w:t>
      </w:r>
    </w:p>
    <w:p w:rsidR="007B4700" w:rsidRPr="005D5582" w:rsidRDefault="007B4700" w:rsidP="005D5582">
      <w:pPr>
        <w:ind w:firstLine="708"/>
        <w:jc w:val="both"/>
        <w:rPr>
          <w:sz w:val="20"/>
          <w:szCs w:val="20"/>
        </w:rPr>
      </w:pPr>
      <w:r w:rsidRPr="005D5582">
        <w:rPr>
          <w:sz w:val="20"/>
          <w:szCs w:val="20"/>
        </w:rPr>
        <w:t>Свидетельство о внесении записи в Единый государственный реестр юридических лиц от 11.12.2013 г. за основным государственным регистрационным номером 1133850047902 выдано Инспекцией ФНС России по Октябрьскому округу г. Иркутска Иркутской области.</w:t>
      </w:r>
    </w:p>
    <w:p w:rsidR="007B4700" w:rsidRPr="005D5582" w:rsidRDefault="007B4700" w:rsidP="005D5582">
      <w:pPr>
        <w:ind w:firstLine="708"/>
        <w:jc w:val="both"/>
        <w:rPr>
          <w:sz w:val="20"/>
          <w:szCs w:val="20"/>
        </w:rPr>
      </w:pPr>
      <w:r w:rsidRPr="005D5582">
        <w:rPr>
          <w:sz w:val="20"/>
          <w:szCs w:val="20"/>
        </w:rPr>
        <w:t>Юридический адрес: Россия, 664003, Иркутская область, г. Иркутск, ул. Лапина, 43, оф. 7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1.3. Сведения об учредителях</w:t>
      </w:r>
    </w:p>
    <w:p w:rsidR="007B4700" w:rsidRPr="007B4700" w:rsidRDefault="007B4700" w:rsidP="005D5582">
      <w:pPr>
        <w:pStyle w:val="a5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 xml:space="preserve">Учредители: </w:t>
      </w:r>
    </w:p>
    <w:p w:rsidR="007B4700" w:rsidRPr="007B4700" w:rsidRDefault="007B4700" w:rsidP="007B4700">
      <w:pPr>
        <w:pStyle w:val="a5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Павлюк Юлия Кайрбековна (доля в капитале 30%);</w:t>
      </w:r>
    </w:p>
    <w:p w:rsidR="007B4700" w:rsidRPr="007B4700" w:rsidRDefault="007B4700" w:rsidP="007B4700">
      <w:pPr>
        <w:pStyle w:val="a5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Истомин Андрей Станиславович (доля в капитале 25%);</w:t>
      </w:r>
    </w:p>
    <w:p w:rsidR="007B4700" w:rsidRPr="007B4700" w:rsidRDefault="007B4700" w:rsidP="007B4700">
      <w:pPr>
        <w:pStyle w:val="a5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Хохряков Сергей Васильевич (доля в капитале 25%);</w:t>
      </w:r>
    </w:p>
    <w:p w:rsidR="007B4700" w:rsidRPr="007B4700" w:rsidRDefault="007B4700" w:rsidP="007B4700">
      <w:pPr>
        <w:pStyle w:val="a5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Мишуринский Виктор Николаевич (доля в капитале 20%).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1.4. Сведения о проектах строительства</w:t>
      </w:r>
    </w:p>
    <w:p w:rsidR="007B4700" w:rsidRPr="005D5582" w:rsidRDefault="007B4700" w:rsidP="005D5582">
      <w:pPr>
        <w:ind w:firstLine="708"/>
        <w:jc w:val="both"/>
        <w:rPr>
          <w:sz w:val="20"/>
          <w:szCs w:val="20"/>
        </w:rPr>
      </w:pPr>
      <w:r w:rsidRPr="005D5582">
        <w:rPr>
          <w:sz w:val="20"/>
          <w:szCs w:val="20"/>
        </w:rPr>
        <w:t>ООО «МЕДСТРОЙ» осуществляет функции заказчика-застройщика по проектированию и строительству многоквартирных домов за счет средств дольщиков.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5D5582">
        <w:rPr>
          <w:sz w:val="20"/>
          <w:szCs w:val="20"/>
        </w:rPr>
        <w:t>ООО «МЕДСТРОЙ» не  принимало участие в проектах строительства объектов недвижимости.</w:t>
      </w:r>
    </w:p>
    <w:p w:rsidR="007B4700" w:rsidRPr="007B4700" w:rsidRDefault="007B4700" w:rsidP="007B4700">
      <w:pPr>
        <w:pStyle w:val="a3"/>
        <w:jc w:val="both"/>
        <w:rPr>
          <w:b/>
          <w:bCs/>
          <w:color w:val="FF0000"/>
          <w:sz w:val="20"/>
          <w:szCs w:val="20"/>
        </w:rPr>
      </w:pPr>
      <w:r w:rsidRPr="007B4700">
        <w:rPr>
          <w:b/>
          <w:bCs/>
          <w:color w:val="FF0000"/>
          <w:sz w:val="20"/>
          <w:szCs w:val="20"/>
        </w:rPr>
        <w:t>1.5. Сведения о виде лицензируемой деятельности</w:t>
      </w:r>
    </w:p>
    <w:p w:rsidR="007B4700" w:rsidRPr="007B4700" w:rsidRDefault="007B4700" w:rsidP="007B4700">
      <w:pPr>
        <w:pStyle w:val="a3"/>
        <w:jc w:val="both"/>
        <w:rPr>
          <w:color w:val="000000"/>
          <w:sz w:val="20"/>
          <w:szCs w:val="20"/>
        </w:rPr>
      </w:pPr>
      <w:r w:rsidRPr="007B4700">
        <w:rPr>
          <w:bCs/>
          <w:color w:val="000000"/>
          <w:sz w:val="20"/>
          <w:szCs w:val="20"/>
        </w:rPr>
        <w:t>-нет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1.6. Сведения о величине собственных денежных средств, финансовом результате</w:t>
      </w:r>
    </w:p>
    <w:p w:rsidR="005D5582" w:rsidRPr="005D5582" w:rsidRDefault="007B4700" w:rsidP="005D5582">
      <w:pPr>
        <w:ind w:firstLine="708"/>
        <w:jc w:val="both"/>
        <w:rPr>
          <w:sz w:val="20"/>
          <w:szCs w:val="20"/>
        </w:rPr>
      </w:pPr>
      <w:r w:rsidRPr="005D5582">
        <w:rPr>
          <w:sz w:val="20"/>
          <w:szCs w:val="20"/>
        </w:rPr>
        <w:t>На 01.04.2016 г. (опубликована) уставный капитал составляет 20 тыс. руб., кредиторская, дебиторская задолженность отсутствует, оперативная краткосрочная задолженность поставщикам и подрядчикам отсутствует.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5D5582">
        <w:rPr>
          <w:sz w:val="20"/>
          <w:szCs w:val="20"/>
        </w:rPr>
        <w:t xml:space="preserve">Прибыль- нет. </w:t>
      </w:r>
    </w:p>
    <w:p w:rsidR="007B4700" w:rsidRPr="005D5582" w:rsidRDefault="007B4700" w:rsidP="005D5582">
      <w:pPr>
        <w:jc w:val="both"/>
        <w:rPr>
          <w:sz w:val="20"/>
          <w:szCs w:val="20"/>
        </w:rPr>
      </w:pPr>
      <w:r w:rsidRPr="005D5582">
        <w:rPr>
          <w:sz w:val="20"/>
          <w:szCs w:val="20"/>
        </w:rPr>
        <w:t>Кредиты банка- нет</w:t>
      </w:r>
    </w:p>
    <w:p w:rsidR="007B4700" w:rsidRPr="007B4700" w:rsidRDefault="007B4700" w:rsidP="007B4700">
      <w:pPr>
        <w:pStyle w:val="a3"/>
        <w:jc w:val="both"/>
        <w:rPr>
          <w:color w:val="000000"/>
          <w:sz w:val="20"/>
          <w:szCs w:val="20"/>
        </w:rPr>
      </w:pPr>
      <w:r w:rsidRPr="007B4700">
        <w:rPr>
          <w:b/>
          <w:bCs/>
          <w:color w:val="FF0000"/>
          <w:sz w:val="20"/>
          <w:szCs w:val="20"/>
        </w:rPr>
        <w:lastRenderedPageBreak/>
        <w:t>1.6.1</w:t>
      </w:r>
      <w:r w:rsidRPr="007B4700">
        <w:rPr>
          <w:color w:val="6B7023"/>
          <w:sz w:val="20"/>
          <w:szCs w:val="20"/>
        </w:rPr>
        <w:t xml:space="preserve"> </w:t>
      </w:r>
      <w:r w:rsidRPr="007B4700">
        <w:rPr>
          <w:b/>
          <w:color w:val="000000"/>
          <w:sz w:val="20"/>
          <w:szCs w:val="20"/>
        </w:rPr>
        <w:t>Утвержденные годовые отчеты, бухгалтерские балансы, счета (разделения прибыли) и убытков за три последних года осуществления застройщиком предпринимательской деятельности при осуществлении застройщиком такой деятельности менее трех лет.</w:t>
      </w:r>
      <w:r w:rsidRPr="007B4700">
        <w:rPr>
          <w:color w:val="000000"/>
          <w:sz w:val="20"/>
          <w:szCs w:val="20"/>
        </w:rPr>
        <w:t xml:space="preserve">    </w:t>
      </w:r>
    </w:p>
    <w:p w:rsidR="007B4700" w:rsidRPr="007B4700" w:rsidRDefault="007B4700" w:rsidP="005D5582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Документы доступны для ознакомления в офисе Застройщика ООО «Медстрой» по  адресу: г. Иркутск, ул. Лапина, 43, оф. 7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II. ИНФОРМАЦИЯ О ПРОЕКТЕ СТРОИТЕЛЬСТВА.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2.1. Цель проекта и сроки его реализации</w:t>
      </w:r>
    </w:p>
    <w:p w:rsidR="007B4700" w:rsidRPr="007B4700" w:rsidRDefault="007B4700" w:rsidP="005D5582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Цель проекта – комплексное освоение земельного участка, строительство многоквартирных жилых домов в пос. Медицинский городок Иркутского района Иркутской области, осуществляется с целью удовлетворения жилых и социальных потребностей граждан. 1 очередь строительства.  Дом №№ 1, Блок-секции №1;2;3 Фактическая дата начала строительства-июнь 2014г.</w:t>
      </w:r>
    </w:p>
    <w:p w:rsidR="007B4700" w:rsidRPr="007B4700" w:rsidRDefault="007B4700" w:rsidP="007B4700">
      <w:pPr>
        <w:pStyle w:val="a3"/>
        <w:jc w:val="both"/>
        <w:rPr>
          <w:color w:val="000000"/>
          <w:sz w:val="20"/>
          <w:szCs w:val="20"/>
        </w:rPr>
      </w:pPr>
      <w:r w:rsidRPr="007B4700">
        <w:rPr>
          <w:b/>
          <w:bCs/>
          <w:color w:val="FF0000"/>
          <w:sz w:val="20"/>
          <w:szCs w:val="20"/>
        </w:rPr>
        <w:t>2.2.</w:t>
      </w:r>
      <w:r w:rsidRPr="007B4700">
        <w:rPr>
          <w:color w:val="6B7023"/>
          <w:sz w:val="20"/>
          <w:szCs w:val="20"/>
        </w:rPr>
        <w:t xml:space="preserve"> </w:t>
      </w:r>
      <w:r w:rsidRPr="007B4700">
        <w:rPr>
          <w:b/>
          <w:color w:val="000000"/>
          <w:sz w:val="20"/>
          <w:szCs w:val="20"/>
        </w:rPr>
        <w:t>Этапы, сроки реализации данного проекта строительства:</w:t>
      </w:r>
    </w:p>
    <w:p w:rsidR="007B4700" w:rsidRPr="007B4700" w:rsidRDefault="007B4700" w:rsidP="005D5582">
      <w:pPr>
        <w:pStyle w:val="a3"/>
        <w:jc w:val="center"/>
        <w:rPr>
          <w:b/>
          <w:color w:val="000000"/>
          <w:sz w:val="20"/>
          <w:szCs w:val="20"/>
        </w:rPr>
      </w:pPr>
      <w:r w:rsidRPr="007B4700">
        <w:rPr>
          <w:b/>
          <w:color w:val="000000"/>
          <w:sz w:val="20"/>
          <w:szCs w:val="20"/>
        </w:rPr>
        <w:t>2014-2016 гг.</w:t>
      </w:r>
    </w:p>
    <w:tbl>
      <w:tblPr>
        <w:tblStyle w:val="a6"/>
        <w:tblW w:w="0" w:type="auto"/>
        <w:tblLook w:val="04A0"/>
      </w:tblPr>
      <w:tblGrid>
        <w:gridCol w:w="2385"/>
        <w:gridCol w:w="2379"/>
        <w:gridCol w:w="2379"/>
        <w:gridCol w:w="2428"/>
      </w:tblGrid>
      <w:tr w:rsidR="007B4700" w:rsidRPr="007B4700" w:rsidTr="008F78C0">
        <w:tc>
          <w:tcPr>
            <w:tcW w:w="2612" w:type="dxa"/>
            <w:vAlign w:val="center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613" w:type="dxa"/>
            <w:vAlign w:val="center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Дата начала строительства</w:t>
            </w:r>
          </w:p>
        </w:tc>
        <w:tc>
          <w:tcPr>
            <w:tcW w:w="2613" w:type="dxa"/>
            <w:vAlign w:val="center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Дата окончания строительства</w:t>
            </w:r>
          </w:p>
        </w:tc>
        <w:tc>
          <w:tcPr>
            <w:tcW w:w="2613" w:type="dxa"/>
            <w:vAlign w:val="center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sz w:val="20"/>
                <w:szCs w:val="20"/>
              </w:rPr>
              <w:t>Предполагаемый срок получения разрешения на ввод в эксплуатацию</w:t>
            </w:r>
          </w:p>
        </w:tc>
      </w:tr>
      <w:tr w:rsidR="007B4700" w:rsidRPr="007B4700" w:rsidTr="008F78C0">
        <w:tc>
          <w:tcPr>
            <w:tcW w:w="2612" w:type="dxa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дом № 1,2,3</w:t>
            </w:r>
          </w:p>
        </w:tc>
        <w:tc>
          <w:tcPr>
            <w:tcW w:w="2613" w:type="dxa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май 16</w:t>
            </w:r>
          </w:p>
        </w:tc>
        <w:tc>
          <w:tcPr>
            <w:tcW w:w="2613" w:type="dxa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октябрь 16</w:t>
            </w:r>
          </w:p>
        </w:tc>
        <w:tc>
          <w:tcPr>
            <w:tcW w:w="2613" w:type="dxa"/>
          </w:tcPr>
          <w:p w:rsidR="007B4700" w:rsidRPr="007B4700" w:rsidRDefault="007B4700" w:rsidP="005D55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ноябрь 16</w:t>
            </w:r>
          </w:p>
        </w:tc>
      </w:tr>
    </w:tbl>
    <w:p w:rsidR="007B4700" w:rsidRPr="007B4700" w:rsidRDefault="007B4700" w:rsidP="007B4700">
      <w:pPr>
        <w:pStyle w:val="a3"/>
        <w:jc w:val="both"/>
        <w:rPr>
          <w:color w:val="6B7023"/>
          <w:sz w:val="20"/>
          <w:szCs w:val="20"/>
        </w:rPr>
      </w:pP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2.3. Результаты государственной экспертизы проектной документации</w:t>
      </w:r>
    </w:p>
    <w:p w:rsidR="007B4700" w:rsidRPr="007B4700" w:rsidRDefault="007B4700" w:rsidP="005D5582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 xml:space="preserve">Согласно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5 марта </w:t>
      </w:r>
      <w:smartTag w:uri="urn:schemas-microsoft-com:office:smarttags" w:element="metricconverter">
        <w:smartTagPr>
          <w:attr w:name="ProductID" w:val="2007 г"/>
        </w:smartTagPr>
        <w:r w:rsidRPr="007B4700">
          <w:rPr>
            <w:color w:val="000000"/>
            <w:sz w:val="20"/>
            <w:szCs w:val="20"/>
          </w:rPr>
          <w:t>2007 г</w:t>
        </w:r>
      </w:smartTag>
      <w:r w:rsidRPr="007B4700">
        <w:rPr>
          <w:color w:val="000000"/>
          <w:sz w:val="20"/>
          <w:szCs w:val="20"/>
        </w:rPr>
        <w:t>. N 145 «О порядке организации и проведения государственной экспертизы проектной документации и результатов инженерных изысканий» не подлежат государственной экспертизе проектная документация и результаты инженерных изысканий, выполненных для подготовки такой проектной документации, в отношении многоквартирных домов с количеством этажей не более 3, состоящие из не более 4 блок-секций,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2.4. Разрешение на строительство</w:t>
      </w:r>
    </w:p>
    <w:p w:rsidR="005D5582" w:rsidRPr="005D5582" w:rsidRDefault="007B4700" w:rsidP="005D5582">
      <w:pPr>
        <w:ind w:firstLine="708"/>
        <w:rPr>
          <w:sz w:val="20"/>
          <w:szCs w:val="20"/>
        </w:rPr>
      </w:pPr>
      <w:r w:rsidRPr="005D5582">
        <w:rPr>
          <w:sz w:val="20"/>
          <w:szCs w:val="20"/>
        </w:rPr>
        <w:t xml:space="preserve">Разрешения на строительство № </w:t>
      </w:r>
      <w:r w:rsidRPr="005D5582">
        <w:rPr>
          <w:sz w:val="20"/>
          <w:szCs w:val="20"/>
          <w:lang w:val="en-US"/>
        </w:rPr>
        <w:t>RU</w:t>
      </w:r>
      <w:r w:rsidRPr="005D5582">
        <w:rPr>
          <w:sz w:val="20"/>
          <w:szCs w:val="20"/>
        </w:rPr>
        <w:t xml:space="preserve"> 38510109-35/2014, выдано Администрацией Марковского муниципального образования Администрация городского поселения разрешает строительство объекта капитальног</w:t>
      </w:r>
      <w:r w:rsidR="005D5582" w:rsidRPr="005D5582">
        <w:rPr>
          <w:sz w:val="20"/>
          <w:szCs w:val="20"/>
        </w:rPr>
        <w:t>о строительства «</w:t>
      </w:r>
      <w:r w:rsidRPr="005D5582">
        <w:rPr>
          <w:sz w:val="20"/>
          <w:szCs w:val="20"/>
        </w:rPr>
        <w:t>трёх этажный многоквартирный дом»</w:t>
      </w:r>
    </w:p>
    <w:p w:rsidR="007B4700" w:rsidRPr="005D5582" w:rsidRDefault="007B4700" w:rsidP="005D5582">
      <w:pPr>
        <w:rPr>
          <w:sz w:val="20"/>
          <w:szCs w:val="20"/>
        </w:rPr>
      </w:pPr>
      <w:r w:rsidRPr="005D5582">
        <w:rPr>
          <w:sz w:val="20"/>
          <w:szCs w:val="20"/>
        </w:rPr>
        <w:t xml:space="preserve">Количество жилых домов-1шт. Количество этажей-3этажа. Количество квартир-27шт Площадь застройки- 681,6 кв.м. Строительный объем-8835,6 куб.м. Инженерные коммуникации: сети теплоснабжения, водоснабжения, водоотведения, наружное освещение, электроосвещения. </w:t>
      </w:r>
    </w:p>
    <w:p w:rsidR="007B4700" w:rsidRPr="005D5582" w:rsidRDefault="007B4700" w:rsidP="005D5582">
      <w:pPr>
        <w:rPr>
          <w:sz w:val="20"/>
          <w:szCs w:val="20"/>
        </w:rPr>
      </w:pPr>
      <w:r w:rsidRPr="005D5582">
        <w:rPr>
          <w:sz w:val="20"/>
          <w:szCs w:val="20"/>
        </w:rPr>
        <w:t>ООО «МЕДСТРОЙ» сроком до 31 декабря 2016 года.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2.5. Сведения о правах застройщика на земельный участок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Земельные участок принадлежит на праве собственности ООО Медстрой, площадь участка в границах благоустройства 4845 кв.м.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Иркутская область, Иркутский район, р.п. Маркова, в районе п. Изумрудный, дачное некоммерческое товарищество Медицинский городок: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 xml:space="preserve">Участок №34, площадью 4845 кв.м. кадастровый № 38:06:011224:2858 свидетельство о праве собственности </w:t>
      </w:r>
      <w:r w:rsidRPr="005D5582">
        <w:rPr>
          <w:color w:val="000000"/>
          <w:sz w:val="20"/>
          <w:szCs w:val="20"/>
        </w:rPr>
        <w:t>38-АЕ 475937 от 04 августа 2014 г., расположен дом 1 б\с №1,2,3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lastRenderedPageBreak/>
        <w:t>2.6. Местоположение и описание строящегося объекта</w:t>
      </w:r>
    </w:p>
    <w:p w:rsidR="007B4700" w:rsidRPr="005272D6" w:rsidRDefault="007B4700" w:rsidP="005272D6">
      <w:pPr>
        <w:ind w:firstLine="708"/>
        <w:rPr>
          <w:sz w:val="20"/>
          <w:szCs w:val="20"/>
        </w:rPr>
      </w:pPr>
      <w:r w:rsidRPr="005272D6">
        <w:rPr>
          <w:sz w:val="20"/>
          <w:szCs w:val="20"/>
        </w:rPr>
        <w:t>Проектируемый жилой комплекс «Медицинский городок» состоящий из 10 домов (27 блок-секций)  расположен в Иркутском р-не район п.Изумрудный ДНТ Медицинский городок. Участок застройки представляет собой свободную от зданий территорию, окруженную лесным массивом. Застройка микрорайона представляет собой восемь линий домов с внутренними дворами, расположенных на юго-восточном склоне</w:t>
      </w:r>
    </w:p>
    <w:p w:rsidR="007B4700" w:rsidRPr="005272D6" w:rsidRDefault="007B4700" w:rsidP="005272D6">
      <w:pPr>
        <w:ind w:firstLine="708"/>
        <w:rPr>
          <w:sz w:val="20"/>
          <w:szCs w:val="20"/>
        </w:rPr>
      </w:pPr>
      <w:r w:rsidRPr="005272D6">
        <w:rPr>
          <w:sz w:val="20"/>
          <w:szCs w:val="20"/>
        </w:rPr>
        <w:t>Дорожное покрытие всех проездов, тротуаров и площадок решено в зависимости от их назначения и технологических требований.</w:t>
      </w:r>
    </w:p>
    <w:p w:rsidR="007B4700" w:rsidRPr="005272D6" w:rsidRDefault="007B4700" w:rsidP="005272D6">
      <w:pPr>
        <w:ind w:firstLine="708"/>
        <w:rPr>
          <w:sz w:val="20"/>
          <w:szCs w:val="20"/>
        </w:rPr>
      </w:pPr>
      <w:r w:rsidRPr="005272D6">
        <w:rPr>
          <w:sz w:val="20"/>
          <w:szCs w:val="20"/>
        </w:rPr>
        <w:t xml:space="preserve">Проектом предусмотрено 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а в перспективе планируется строительство подземных гаражей, размещение мусоросборных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газоны, посадка деревьев и декоративных кустарников. </w:t>
      </w:r>
    </w:p>
    <w:p w:rsidR="005D5582" w:rsidRDefault="007B4700" w:rsidP="005272D6">
      <w:pPr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Объемно-пространственные и архитектурно-художественные  решения приняты в соответствии действующими нормативными документами:</w:t>
      </w:r>
    </w:p>
    <w:p w:rsidR="005D5582" w:rsidRDefault="007B4700" w:rsidP="007B4700">
      <w:pPr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 xml:space="preserve">- СП 42.13330.2011 «Градостроительство. Планировка и застройка городских и сельских поселений»                                                                                                                                                            - СП 55.13330.2011 «Здания жилые многоквартирные»                                                               </w:t>
      </w:r>
    </w:p>
    <w:p w:rsidR="005D5582" w:rsidRDefault="007B4700" w:rsidP="007B4700">
      <w:pPr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 xml:space="preserve">- СП 1.13130.2009 «Системы противопожарной защиты. Эвакуационные пути и выходы»            </w:t>
      </w:r>
    </w:p>
    <w:p w:rsidR="007B4700" w:rsidRPr="007B4700" w:rsidRDefault="007B4700" w:rsidP="007B4700">
      <w:pPr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- Федеральный закон РФ от 22.07.2008 № 123-Ф3 «Технический регламент о требованиях пожарной безопасности».</w:t>
      </w:r>
    </w:p>
    <w:p w:rsidR="005D5582" w:rsidRPr="005272D6" w:rsidRDefault="007B4700" w:rsidP="005272D6">
      <w:pPr>
        <w:jc w:val="both"/>
        <w:rPr>
          <w:sz w:val="20"/>
          <w:szCs w:val="20"/>
        </w:rPr>
      </w:pPr>
      <w:r w:rsidRPr="005272D6">
        <w:rPr>
          <w:sz w:val="20"/>
          <w:szCs w:val="20"/>
        </w:rPr>
        <w:t xml:space="preserve">              Проектируемые жилые здания  имеют следующие характеристики:                                                                                                                                       </w:t>
      </w:r>
    </w:p>
    <w:p w:rsidR="005D5582" w:rsidRPr="005272D6" w:rsidRDefault="005D5582" w:rsidP="005272D6">
      <w:pPr>
        <w:jc w:val="both"/>
        <w:rPr>
          <w:sz w:val="20"/>
          <w:szCs w:val="20"/>
        </w:rPr>
      </w:pPr>
      <w:r w:rsidRPr="005272D6">
        <w:rPr>
          <w:sz w:val="20"/>
          <w:szCs w:val="20"/>
        </w:rPr>
        <w:t>- степень огнестойкости – II;</w:t>
      </w:r>
    </w:p>
    <w:p w:rsidR="005D5582" w:rsidRPr="005272D6" w:rsidRDefault="005D5582" w:rsidP="005272D6">
      <w:pPr>
        <w:jc w:val="both"/>
        <w:rPr>
          <w:sz w:val="20"/>
          <w:szCs w:val="20"/>
        </w:rPr>
      </w:pPr>
      <w:r w:rsidRPr="005272D6">
        <w:rPr>
          <w:sz w:val="20"/>
          <w:szCs w:val="20"/>
        </w:rPr>
        <w:t xml:space="preserve">- </w:t>
      </w:r>
      <w:r w:rsidR="007B4700" w:rsidRPr="005272D6">
        <w:rPr>
          <w:sz w:val="20"/>
          <w:szCs w:val="20"/>
        </w:rPr>
        <w:t>класс функционал</w:t>
      </w:r>
      <w:r w:rsidRPr="005272D6">
        <w:rPr>
          <w:sz w:val="20"/>
          <w:szCs w:val="20"/>
        </w:rPr>
        <w:t>ьной пожарной опасности – Ф 1.3;</w:t>
      </w:r>
    </w:p>
    <w:p w:rsidR="005D5582" w:rsidRPr="005272D6" w:rsidRDefault="005D5582" w:rsidP="005272D6">
      <w:pPr>
        <w:jc w:val="both"/>
        <w:rPr>
          <w:sz w:val="20"/>
          <w:szCs w:val="20"/>
        </w:rPr>
      </w:pPr>
      <w:r w:rsidRPr="005272D6">
        <w:rPr>
          <w:sz w:val="20"/>
          <w:szCs w:val="20"/>
        </w:rPr>
        <w:t xml:space="preserve">- </w:t>
      </w:r>
      <w:r w:rsidR="007B4700" w:rsidRPr="005272D6">
        <w:rPr>
          <w:sz w:val="20"/>
          <w:szCs w:val="20"/>
        </w:rPr>
        <w:t>класс пожарной опасност</w:t>
      </w:r>
      <w:r w:rsidRPr="005272D6">
        <w:rPr>
          <w:sz w:val="20"/>
          <w:szCs w:val="20"/>
        </w:rPr>
        <w:t>и строительных конструкций – КО;</w:t>
      </w:r>
    </w:p>
    <w:p w:rsidR="007B4700" w:rsidRPr="005272D6" w:rsidRDefault="005D5582" w:rsidP="005272D6">
      <w:pPr>
        <w:jc w:val="both"/>
        <w:rPr>
          <w:sz w:val="20"/>
          <w:szCs w:val="20"/>
        </w:rPr>
      </w:pPr>
      <w:r w:rsidRPr="005272D6">
        <w:rPr>
          <w:sz w:val="20"/>
          <w:szCs w:val="20"/>
        </w:rPr>
        <w:t xml:space="preserve">- </w:t>
      </w:r>
      <w:r w:rsidR="007B4700" w:rsidRPr="005272D6">
        <w:rPr>
          <w:sz w:val="20"/>
          <w:szCs w:val="20"/>
        </w:rPr>
        <w:t>класс конструктивной опасности зданий – СО.</w:t>
      </w:r>
    </w:p>
    <w:p w:rsidR="007B4700" w:rsidRPr="005272D6" w:rsidRDefault="007B4700" w:rsidP="005272D6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5272D6">
        <w:rPr>
          <w:sz w:val="20"/>
          <w:szCs w:val="20"/>
        </w:rPr>
        <w:t>Жилой комплекс состоит из 1-го трехэтажного дома и 9-и пятиэтажных домов блок-секционного, с высотой этажа 2.8 метра  с техническим этажом на отм. -2.000,  в  техническом этаже  размещаются технические помещения. Стены жилых домов выполнены из комплексных конструкций, межкомнатные перегородки – из кирпича.</w:t>
      </w:r>
    </w:p>
    <w:p w:rsidR="007B4700" w:rsidRPr="005272D6" w:rsidRDefault="007B4700" w:rsidP="005272D6">
      <w:pPr>
        <w:ind w:firstLine="708"/>
        <w:jc w:val="both"/>
        <w:rPr>
          <w:sz w:val="20"/>
          <w:szCs w:val="20"/>
        </w:rPr>
      </w:pPr>
      <w:r w:rsidRPr="005272D6">
        <w:rPr>
          <w:sz w:val="20"/>
          <w:szCs w:val="20"/>
        </w:rPr>
        <w:t>Наружная  отделка – кирпич  облицовочный красного цвета и кирпич облицовочный цвета слоновой кости. Окна профили поливинилхлоридные белые. Кровля  выполнена из профлиста. Крыша  чердачная.</w:t>
      </w:r>
    </w:p>
    <w:p w:rsidR="007B4700" w:rsidRPr="007B4700" w:rsidRDefault="007B4700" w:rsidP="007B4700">
      <w:pPr>
        <w:pStyle w:val="a3"/>
        <w:jc w:val="both"/>
        <w:rPr>
          <w:b/>
          <w:color w:val="000000"/>
          <w:sz w:val="20"/>
          <w:szCs w:val="20"/>
        </w:rPr>
      </w:pPr>
      <w:r w:rsidRPr="007B4700">
        <w:rPr>
          <w:b/>
          <w:color w:val="000000"/>
          <w:sz w:val="20"/>
          <w:szCs w:val="20"/>
        </w:rPr>
        <w:t>О количестве и составе объекта долевого строительства после получения разрешения на ввод в эксплуатацию дом№1 блок-секции№ 1;2;3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339"/>
        <w:gridCol w:w="2339"/>
        <w:gridCol w:w="2339"/>
      </w:tblGrid>
      <w:tr w:rsidR="007B4700" w:rsidRPr="007B4700" w:rsidTr="008F78C0">
        <w:tc>
          <w:tcPr>
            <w:tcW w:w="2328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Блок-секция №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1комн. квартира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2комн. квартира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3комн. квартира</w:t>
            </w:r>
          </w:p>
        </w:tc>
      </w:tr>
      <w:tr w:rsidR="007B4700" w:rsidRPr="007B4700" w:rsidTr="008F78C0">
        <w:tc>
          <w:tcPr>
            <w:tcW w:w="2328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</w:t>
            </w:r>
          </w:p>
        </w:tc>
      </w:tr>
      <w:tr w:rsidR="007B4700" w:rsidRPr="007B4700" w:rsidTr="008F78C0">
        <w:tc>
          <w:tcPr>
            <w:tcW w:w="2328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B4700" w:rsidRPr="007B4700" w:rsidTr="008F78C0">
        <w:tc>
          <w:tcPr>
            <w:tcW w:w="2328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3</w:t>
            </w:r>
          </w:p>
        </w:tc>
      </w:tr>
      <w:tr w:rsidR="007B4700" w:rsidRPr="007B4700" w:rsidTr="008F78C0">
        <w:tc>
          <w:tcPr>
            <w:tcW w:w="2328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9" w:type="dxa"/>
          </w:tcPr>
          <w:p w:rsidR="007B4700" w:rsidRPr="007B4700" w:rsidRDefault="007B4700" w:rsidP="007B4700">
            <w:pPr>
              <w:rPr>
                <w:color w:val="000000"/>
                <w:sz w:val="20"/>
                <w:szCs w:val="20"/>
              </w:rPr>
            </w:pPr>
            <w:r w:rsidRPr="007B4700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7B4700" w:rsidRPr="007B4700" w:rsidRDefault="007B4700" w:rsidP="007B4700">
      <w:pPr>
        <w:pStyle w:val="a3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Внутренняя отделка:</w:t>
      </w:r>
    </w:p>
    <w:p w:rsidR="007B4700" w:rsidRPr="007B4700" w:rsidRDefault="007B4700" w:rsidP="005272D6">
      <w:pPr>
        <w:ind w:firstLine="708"/>
        <w:jc w:val="both"/>
        <w:rPr>
          <w:rStyle w:val="a4"/>
          <w:color w:val="000000"/>
          <w:sz w:val="20"/>
          <w:szCs w:val="20"/>
        </w:rPr>
      </w:pPr>
      <w:r w:rsidRPr="007B4700">
        <w:rPr>
          <w:rStyle w:val="a4"/>
          <w:color w:val="000000"/>
          <w:sz w:val="20"/>
          <w:szCs w:val="20"/>
        </w:rPr>
        <w:t xml:space="preserve">Полы деревянные со  слоем  стекловолокна  для  утепления  на  первом  этаже, на  остальных  этажах  полы  в помещениях  выполнены из линолеума по стяжке из вермикулитобетона, в санузлах используется цементная стяжка под керамическую плитку.  Отделка стен помещений выполнена в виде штукатурки и шпатлевки, отделка потолков выполнена в виде шпатлевки и окраски водоэмульсионной краской. Стены лестничных клеток, тамбуров – масляная покраска противопожарной краской, стены санузлов – масляная  покраска. Эмалевая покраска радиаторов, воздуховодов, стояков. Двери деревянные с масляной покраской. </w:t>
      </w:r>
    </w:p>
    <w:p w:rsidR="007B4700" w:rsidRPr="007B4700" w:rsidRDefault="007B4700" w:rsidP="007B4700">
      <w:pPr>
        <w:jc w:val="both"/>
        <w:rPr>
          <w:rStyle w:val="a4"/>
          <w:color w:val="000000"/>
          <w:sz w:val="20"/>
          <w:szCs w:val="20"/>
        </w:rPr>
      </w:pPr>
      <w:r w:rsidRPr="007B4700">
        <w:rPr>
          <w:rStyle w:val="a4"/>
          <w:color w:val="000000"/>
          <w:sz w:val="20"/>
          <w:szCs w:val="20"/>
        </w:rPr>
        <w:t>Пол технического подполья – бетонный для предохранения грунта основания от замачивания в период эксплуатации.  Пол в тамбуры и на лестничных площадках отделан керамической плиткой.</w:t>
      </w:r>
    </w:p>
    <w:p w:rsidR="007B4700" w:rsidRPr="007B4700" w:rsidRDefault="007B4700" w:rsidP="007B4700">
      <w:pPr>
        <w:jc w:val="both"/>
        <w:rPr>
          <w:rStyle w:val="a4"/>
          <w:color w:val="000000"/>
          <w:sz w:val="20"/>
          <w:szCs w:val="20"/>
        </w:rPr>
      </w:pPr>
      <w:r w:rsidRPr="007B4700">
        <w:rPr>
          <w:rStyle w:val="a4"/>
          <w:color w:val="000000"/>
          <w:sz w:val="20"/>
          <w:szCs w:val="20"/>
        </w:rPr>
        <w:t xml:space="preserve">         Инсоляция  жилых помещений соответствует требованиям  СП 52.13330.2011 «Естественное и искусственное освещение».</w:t>
      </w:r>
    </w:p>
    <w:p w:rsidR="007B4700" w:rsidRPr="007B4700" w:rsidRDefault="007B4700" w:rsidP="007B4700">
      <w:pPr>
        <w:jc w:val="both"/>
        <w:rPr>
          <w:rStyle w:val="a4"/>
          <w:color w:val="000000"/>
          <w:sz w:val="20"/>
          <w:szCs w:val="20"/>
        </w:rPr>
      </w:pPr>
      <w:r w:rsidRPr="007B4700">
        <w:rPr>
          <w:rStyle w:val="a4"/>
          <w:color w:val="000000"/>
          <w:sz w:val="20"/>
          <w:szCs w:val="20"/>
        </w:rPr>
        <w:t xml:space="preserve">         Для обеспечения шумоизоляции от внешних источников проектом предусматривается применение в здании жилого дома оконных блоков с двойными стеклопакетами.   Конструкция несущих стен позволяет обеспечить нормативный уровень шумоизоляции от внешних источников.</w:t>
      </w:r>
    </w:p>
    <w:p w:rsidR="007B4700" w:rsidRPr="007B4700" w:rsidRDefault="007B4700" w:rsidP="007B4700">
      <w:pPr>
        <w:jc w:val="both"/>
        <w:rPr>
          <w:rStyle w:val="a4"/>
          <w:color w:val="000000"/>
          <w:sz w:val="20"/>
          <w:szCs w:val="20"/>
        </w:rPr>
      </w:pPr>
      <w:r w:rsidRPr="007B4700">
        <w:rPr>
          <w:rStyle w:val="a4"/>
          <w:color w:val="000000"/>
          <w:sz w:val="20"/>
          <w:szCs w:val="20"/>
        </w:rPr>
        <w:t xml:space="preserve">               Для снижения шумовых воздействий: водопроводные и канализационные трубы зашиваются в короба.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lastRenderedPageBreak/>
        <w:t>2.7. Сведения об общем имуществе находящегося в общей долевой собственности: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Общее имущество, которое будет находиться в общей долевой собственности участников долевого строительства, включает в себя технические этажи с помещениями для оборудования, обеспечивающих техническое обслуживание жилых домов, чердачные помещения, венткамеры, электрощитовые,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 эксплуатации и благоустройства данного дома объекты, расположенные на указанном земельном участке.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(Подпункт 7, п.1, ст. 21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Способ обеспечения исполнения обязательства застройщика по договору долевого участия – ипотека в силу закона (ст. 13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 от 30.12.2004.)Ст. 12.1 ч.2 ФЗ №214 от 30.12.2004  Договор ГОЗ №38/14-1895 от 02. Октября 2014г. С организацией Региональный страховой центр.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2.8.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Иные денежные средства не привлекались, за исключением денежных средств,  привлеченных на основании договоров долевого участия в строительстве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2.9. Функциональное назначение нежилых помещений не входящих в состав общего имущества участников долевого строительства после ввода объекта в эксплуатацию: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 xml:space="preserve">Помещений не входящих в состав общего имущества участников долевого строительства после ввода объекта в эксплуатацию как токовых нет. </w:t>
      </w: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2.10. В приемке жилых домов в пос. Медицинский городок предполагается участие представителей следующих органов и организаций: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2-й квартал 2015г ввод 1дома будет осуществлен согласно Градостроительного Кодекса РФ статья№55 Администрацией Марковского образования-Администрация городского поселения.</w:t>
      </w:r>
    </w:p>
    <w:p w:rsidR="007B4700" w:rsidRPr="007B4700" w:rsidRDefault="007B4700" w:rsidP="007B4700">
      <w:pPr>
        <w:pStyle w:val="2"/>
        <w:tabs>
          <w:tab w:val="left" w:pos="0"/>
        </w:tabs>
        <w:jc w:val="both"/>
        <w:rPr>
          <w:sz w:val="20"/>
          <w:szCs w:val="20"/>
        </w:rPr>
      </w:pPr>
      <w:r w:rsidRPr="007B4700">
        <w:rPr>
          <w:sz w:val="20"/>
          <w:szCs w:val="20"/>
        </w:rPr>
        <w:t>2.11. О возможных финансовых рисках</w:t>
      </w:r>
    </w:p>
    <w:p w:rsidR="007B4700" w:rsidRPr="007B4700" w:rsidRDefault="007B4700" w:rsidP="005272D6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изменение ставок рефинансирования Центрального банка, изменения налогового законодательства РФ, а также неблагоприятных погодных условий, исполнение по договору отодвигается соизмеримо действий этих обстоятельств.    </w:t>
      </w:r>
    </w:p>
    <w:p w:rsidR="007B4700" w:rsidRPr="007B4700" w:rsidRDefault="007B4700" w:rsidP="007B4700">
      <w:pPr>
        <w:pStyle w:val="a3"/>
        <w:jc w:val="both"/>
        <w:rPr>
          <w:color w:val="000000"/>
          <w:sz w:val="20"/>
          <w:szCs w:val="20"/>
        </w:rPr>
      </w:pPr>
    </w:p>
    <w:p w:rsidR="007B4700" w:rsidRPr="007B4700" w:rsidRDefault="007B4700" w:rsidP="007B4700">
      <w:pPr>
        <w:pStyle w:val="2"/>
        <w:jc w:val="both"/>
        <w:rPr>
          <w:sz w:val="20"/>
          <w:szCs w:val="20"/>
        </w:rPr>
      </w:pPr>
      <w:r w:rsidRPr="007B4700">
        <w:rPr>
          <w:sz w:val="20"/>
          <w:szCs w:val="20"/>
          <w:lang w:val="en-US"/>
        </w:rPr>
        <w:t>III</w:t>
      </w:r>
      <w:r w:rsidRPr="007B4700">
        <w:rPr>
          <w:sz w:val="20"/>
          <w:szCs w:val="20"/>
        </w:rPr>
        <w:t xml:space="preserve">. Перечень организаций, участвующих в реализации проекта: </w:t>
      </w:r>
    </w:p>
    <w:p w:rsidR="007B4700" w:rsidRPr="005272D6" w:rsidRDefault="007B4700" w:rsidP="005272D6">
      <w:pPr>
        <w:ind w:firstLine="708"/>
        <w:jc w:val="both"/>
        <w:rPr>
          <w:sz w:val="20"/>
          <w:szCs w:val="20"/>
        </w:rPr>
      </w:pPr>
      <w:r w:rsidRPr="005272D6">
        <w:rPr>
          <w:sz w:val="20"/>
          <w:szCs w:val="20"/>
        </w:rPr>
        <w:t>ООО «Техресурс», ООО «Шелеховский АБЗ», ООО «ИркутскСтройТехСервис», ООО «Иркутмонтажстрой», ООО «Фабрика бетонов»</w:t>
      </w:r>
    </w:p>
    <w:p w:rsidR="007B4700" w:rsidRPr="005272D6" w:rsidRDefault="007B4700" w:rsidP="005272D6">
      <w:pPr>
        <w:ind w:firstLine="708"/>
        <w:jc w:val="both"/>
        <w:rPr>
          <w:sz w:val="20"/>
          <w:szCs w:val="20"/>
        </w:rPr>
      </w:pPr>
      <w:r w:rsidRPr="005272D6">
        <w:rPr>
          <w:sz w:val="20"/>
          <w:szCs w:val="20"/>
        </w:rPr>
        <w:t xml:space="preserve">Планируемая стоимость строительства 1,2,3 очереди строительства объекта определена проектно-сметной документацией. </w:t>
      </w:r>
    </w:p>
    <w:p w:rsidR="007B4700" w:rsidRPr="005272D6" w:rsidRDefault="007B4700" w:rsidP="005272D6">
      <w:pPr>
        <w:ind w:firstLine="708"/>
        <w:jc w:val="both"/>
        <w:rPr>
          <w:sz w:val="20"/>
          <w:szCs w:val="20"/>
        </w:rPr>
      </w:pPr>
      <w:r w:rsidRPr="005272D6">
        <w:rPr>
          <w:sz w:val="20"/>
          <w:szCs w:val="20"/>
        </w:rPr>
        <w:t xml:space="preserve">Финансовые риски при осуществлении проекта строительства: кроме форс-мажорных обстоятельств, возможны риски повышения цен на строительные материалы вследствие инфляционных </w:t>
      </w:r>
      <w:r w:rsidRPr="005272D6">
        <w:rPr>
          <w:sz w:val="20"/>
          <w:szCs w:val="20"/>
        </w:rPr>
        <w:lastRenderedPageBreak/>
        <w:t>процессов в экономике. Риски, обусловленные изменением законодательства, ограничиваются юридической экспертизой до начала строительства и юридической поддержкой в ходе реализации проекта.</w:t>
      </w:r>
    </w:p>
    <w:p w:rsidR="007B4700" w:rsidRPr="007B4700" w:rsidRDefault="007B4700" w:rsidP="007B4700">
      <w:pPr>
        <w:pStyle w:val="a3"/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>Проектная декларация опубликована на сайте __</w:t>
      </w:r>
      <w:r w:rsidRPr="007B4700">
        <w:rPr>
          <w:color w:val="000000"/>
          <w:sz w:val="20"/>
          <w:szCs w:val="20"/>
          <w:u w:val="single"/>
          <w:lang w:val="en-US"/>
        </w:rPr>
        <w:t>www</w:t>
      </w:r>
      <w:r w:rsidRPr="007B4700">
        <w:rPr>
          <w:color w:val="000000"/>
          <w:sz w:val="20"/>
          <w:szCs w:val="20"/>
          <w:u w:val="single"/>
        </w:rPr>
        <w:t>.</w:t>
      </w:r>
      <w:r w:rsidRPr="007B4700">
        <w:rPr>
          <w:color w:val="000000"/>
          <w:sz w:val="20"/>
          <w:szCs w:val="20"/>
          <w:u w:val="single"/>
          <w:lang w:val="en-US"/>
        </w:rPr>
        <w:t>medstroy</w:t>
      </w:r>
      <w:r w:rsidRPr="007B4700">
        <w:rPr>
          <w:color w:val="000000"/>
          <w:sz w:val="20"/>
          <w:szCs w:val="20"/>
          <w:u w:val="single"/>
        </w:rPr>
        <w:t>38.</w:t>
      </w:r>
      <w:r w:rsidRPr="007B4700">
        <w:rPr>
          <w:color w:val="000000"/>
          <w:sz w:val="20"/>
          <w:szCs w:val="20"/>
          <w:u w:val="single"/>
          <w:lang w:val="en-US"/>
        </w:rPr>
        <w:t>ru</w:t>
      </w:r>
      <w:r w:rsidRPr="007B4700">
        <w:rPr>
          <w:color w:val="000000"/>
          <w:sz w:val="20"/>
          <w:szCs w:val="20"/>
        </w:rPr>
        <w:t>__</w:t>
      </w:r>
    </w:p>
    <w:p w:rsidR="007B4700" w:rsidRPr="007B4700" w:rsidRDefault="007B4700" w:rsidP="007B4700">
      <w:pPr>
        <w:pStyle w:val="a3"/>
        <w:tabs>
          <w:tab w:val="left" w:pos="4068"/>
        </w:tabs>
        <w:jc w:val="both"/>
        <w:rPr>
          <w:color w:val="000000"/>
          <w:sz w:val="20"/>
          <w:szCs w:val="20"/>
        </w:rPr>
      </w:pPr>
      <w:r w:rsidRPr="007B4700">
        <w:rPr>
          <w:color w:val="000000"/>
          <w:sz w:val="20"/>
          <w:szCs w:val="20"/>
        </w:rPr>
        <w:tab/>
      </w:r>
    </w:p>
    <w:p w:rsidR="007B4700" w:rsidRPr="007B4700" w:rsidRDefault="007B4700" w:rsidP="007B4700">
      <w:pPr>
        <w:jc w:val="both"/>
        <w:rPr>
          <w:sz w:val="20"/>
          <w:szCs w:val="20"/>
        </w:rPr>
      </w:pPr>
      <w:r w:rsidRPr="007B4700">
        <w:rPr>
          <w:color w:val="000000"/>
          <w:sz w:val="20"/>
          <w:szCs w:val="20"/>
        </w:rPr>
        <w:t>Директор ООО «МЕДСТРОЙ» Истомин А.С.</w:t>
      </w:r>
    </w:p>
    <w:sectPr w:rsidR="007B4700" w:rsidRPr="007B4700" w:rsidSect="0048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E9D"/>
    <w:multiLevelType w:val="hybridMultilevel"/>
    <w:tmpl w:val="9A344F06"/>
    <w:lvl w:ilvl="0" w:tplc="FD7C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A06F8"/>
    <w:rsid w:val="00192519"/>
    <w:rsid w:val="00320967"/>
    <w:rsid w:val="00427518"/>
    <w:rsid w:val="004442B8"/>
    <w:rsid w:val="00484CF1"/>
    <w:rsid w:val="004E3BFF"/>
    <w:rsid w:val="005272D6"/>
    <w:rsid w:val="00546188"/>
    <w:rsid w:val="005A06F8"/>
    <w:rsid w:val="005A343D"/>
    <w:rsid w:val="005B0701"/>
    <w:rsid w:val="005D5582"/>
    <w:rsid w:val="005D7084"/>
    <w:rsid w:val="005E743E"/>
    <w:rsid w:val="006408FC"/>
    <w:rsid w:val="0071742A"/>
    <w:rsid w:val="007B4700"/>
    <w:rsid w:val="00996965"/>
    <w:rsid w:val="00AB5C1A"/>
    <w:rsid w:val="00AC3119"/>
    <w:rsid w:val="00BA656A"/>
    <w:rsid w:val="00BE156B"/>
    <w:rsid w:val="00DC0D29"/>
    <w:rsid w:val="00E5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F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A06F8"/>
    <w:pPr>
      <w:spacing w:before="100" w:beforeAutospacing="1" w:after="100" w:afterAutospacing="1"/>
      <w:outlineLvl w:val="1"/>
    </w:pPr>
    <w:rPr>
      <w:b/>
      <w:bCs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6F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styleId="a3">
    <w:name w:val="Normal (Web)"/>
    <w:basedOn w:val="a"/>
    <w:rsid w:val="005A06F8"/>
    <w:pPr>
      <w:spacing w:before="100" w:beforeAutospacing="1" w:after="100" w:afterAutospacing="1"/>
    </w:pPr>
  </w:style>
  <w:style w:type="character" w:styleId="a4">
    <w:name w:val="Emphasis"/>
    <w:qFormat/>
    <w:rsid w:val="005A06F8"/>
    <w:rPr>
      <w:i/>
      <w:iCs/>
    </w:rPr>
  </w:style>
  <w:style w:type="paragraph" w:styleId="a5">
    <w:name w:val="No Spacing"/>
    <w:uiPriority w:val="1"/>
    <w:qFormat/>
    <w:rsid w:val="005A06F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39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5C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9A0D-EAE0-434D-8AF4-32882101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Безотечество</cp:lastModifiedBy>
  <cp:revision>2</cp:revision>
  <cp:lastPrinted>2016-04-21T03:38:00Z</cp:lastPrinted>
  <dcterms:created xsi:type="dcterms:W3CDTF">2016-06-23T04:20:00Z</dcterms:created>
  <dcterms:modified xsi:type="dcterms:W3CDTF">2016-06-23T04:20:00Z</dcterms:modified>
</cp:coreProperties>
</file>