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41D" w:rsidRPr="0013750B" w:rsidRDefault="00DF741D" w:rsidP="00E7310A">
      <w:pPr>
        <w:pStyle w:val="aa"/>
        <w:jc w:val="right"/>
        <w:rPr>
          <w:rFonts w:ascii="Times New Roman" w:hAnsi="Times New Roman" w:cs="Times New Roman"/>
          <w:sz w:val="18"/>
          <w:szCs w:val="18"/>
        </w:rPr>
      </w:pPr>
      <w:r w:rsidRPr="0013750B">
        <w:rPr>
          <w:rFonts w:ascii="Times New Roman" w:hAnsi="Times New Roman" w:cs="Times New Roman"/>
          <w:sz w:val="18"/>
          <w:szCs w:val="18"/>
        </w:rPr>
        <w:t>Утверждаю:</w:t>
      </w:r>
    </w:p>
    <w:p w:rsidR="00DF741D" w:rsidRPr="0013750B" w:rsidRDefault="002345D6" w:rsidP="00E7310A">
      <w:pPr>
        <w:pStyle w:val="aa"/>
        <w:jc w:val="right"/>
        <w:rPr>
          <w:rFonts w:ascii="Times New Roman" w:hAnsi="Times New Roman" w:cs="Times New Roman"/>
          <w:sz w:val="18"/>
          <w:szCs w:val="18"/>
        </w:rPr>
      </w:pPr>
      <w:r w:rsidRPr="0013750B">
        <w:rPr>
          <w:rFonts w:ascii="Times New Roman" w:hAnsi="Times New Roman" w:cs="Times New Roman"/>
          <w:sz w:val="18"/>
          <w:szCs w:val="18"/>
        </w:rPr>
        <w:t>Генеральный д</w:t>
      </w:r>
      <w:r w:rsidR="00DF741D" w:rsidRPr="0013750B">
        <w:rPr>
          <w:rFonts w:ascii="Times New Roman" w:hAnsi="Times New Roman" w:cs="Times New Roman"/>
          <w:sz w:val="18"/>
          <w:szCs w:val="18"/>
        </w:rPr>
        <w:t xml:space="preserve">иректор ООО </w:t>
      </w:r>
      <w:r w:rsidR="00FE64FC" w:rsidRPr="0013750B">
        <w:rPr>
          <w:rFonts w:ascii="Times New Roman" w:hAnsi="Times New Roman" w:cs="Times New Roman"/>
          <w:sz w:val="18"/>
          <w:szCs w:val="18"/>
        </w:rPr>
        <w:t>«</w:t>
      </w:r>
      <w:r w:rsidR="00926FA0" w:rsidRPr="0013750B">
        <w:rPr>
          <w:rFonts w:ascii="Times New Roman" w:hAnsi="Times New Roman" w:cs="Times New Roman"/>
          <w:sz w:val="18"/>
          <w:szCs w:val="18"/>
        </w:rPr>
        <w:t>ТЕХСТРОЙ</w:t>
      </w:r>
      <w:r w:rsidR="00FE64FC" w:rsidRPr="0013750B">
        <w:rPr>
          <w:rFonts w:ascii="Times New Roman" w:hAnsi="Times New Roman" w:cs="Times New Roman"/>
          <w:sz w:val="18"/>
          <w:szCs w:val="18"/>
        </w:rPr>
        <w:t xml:space="preserve"> »</w:t>
      </w:r>
    </w:p>
    <w:p w:rsidR="00DF741D" w:rsidRPr="0013750B" w:rsidRDefault="00DF741D" w:rsidP="00E7310A">
      <w:pPr>
        <w:pStyle w:val="aa"/>
        <w:jc w:val="right"/>
        <w:rPr>
          <w:rFonts w:ascii="Times New Roman" w:hAnsi="Times New Roman" w:cs="Times New Roman"/>
          <w:sz w:val="18"/>
          <w:szCs w:val="18"/>
        </w:rPr>
      </w:pPr>
      <w:r w:rsidRPr="0013750B">
        <w:rPr>
          <w:rFonts w:ascii="Times New Roman" w:hAnsi="Times New Roman" w:cs="Times New Roman"/>
          <w:sz w:val="18"/>
          <w:szCs w:val="18"/>
        </w:rPr>
        <w:t>_________________В.Л. Крючков</w:t>
      </w:r>
    </w:p>
    <w:p w:rsidR="00DF741D" w:rsidRPr="0013750B" w:rsidRDefault="00DF741D" w:rsidP="00E7310A">
      <w:pPr>
        <w:pStyle w:val="aa"/>
        <w:jc w:val="center"/>
        <w:rPr>
          <w:rFonts w:ascii="Times New Roman" w:hAnsi="Times New Roman" w:cs="Times New Roman"/>
          <w:b/>
          <w:sz w:val="18"/>
          <w:szCs w:val="18"/>
        </w:rPr>
      </w:pPr>
      <w:r w:rsidRPr="0013750B">
        <w:rPr>
          <w:rFonts w:ascii="Times New Roman" w:hAnsi="Times New Roman" w:cs="Times New Roman"/>
          <w:b/>
          <w:sz w:val="18"/>
          <w:szCs w:val="18"/>
        </w:rPr>
        <w:t>Проектная декларация</w:t>
      </w:r>
    </w:p>
    <w:p w:rsidR="00DF741D" w:rsidRPr="0013750B" w:rsidRDefault="00DF741D" w:rsidP="00260638">
      <w:pPr>
        <w:pStyle w:val="aa"/>
        <w:jc w:val="both"/>
        <w:rPr>
          <w:rFonts w:ascii="Times New Roman" w:hAnsi="Times New Roman" w:cs="Times New Roman"/>
          <w:sz w:val="18"/>
          <w:szCs w:val="18"/>
        </w:rPr>
      </w:pPr>
      <w:r w:rsidRPr="0013750B">
        <w:rPr>
          <w:rFonts w:ascii="Times New Roman" w:hAnsi="Times New Roman" w:cs="Times New Roman"/>
          <w:sz w:val="18"/>
          <w:szCs w:val="18"/>
        </w:rPr>
        <w:t xml:space="preserve">          </w:t>
      </w:r>
      <w:r w:rsidR="00987C2B" w:rsidRPr="0013750B">
        <w:rPr>
          <w:rFonts w:ascii="Times New Roman" w:hAnsi="Times New Roman" w:cs="Times New Roman"/>
          <w:sz w:val="18"/>
          <w:szCs w:val="18"/>
        </w:rPr>
        <w:tab/>
      </w:r>
      <w:r w:rsidRPr="0013750B">
        <w:rPr>
          <w:rFonts w:ascii="Times New Roman" w:hAnsi="Times New Roman" w:cs="Times New Roman"/>
          <w:sz w:val="18"/>
          <w:szCs w:val="18"/>
        </w:rPr>
        <w:t>Проектная</w:t>
      </w:r>
      <w:r w:rsidR="00482555" w:rsidRPr="0013750B">
        <w:rPr>
          <w:rFonts w:ascii="Times New Roman" w:hAnsi="Times New Roman" w:cs="Times New Roman"/>
          <w:sz w:val="18"/>
          <w:szCs w:val="18"/>
        </w:rPr>
        <w:t xml:space="preserve"> декларация</w:t>
      </w:r>
      <w:r w:rsidRPr="0013750B">
        <w:rPr>
          <w:rFonts w:ascii="Times New Roman" w:hAnsi="Times New Roman" w:cs="Times New Roman"/>
          <w:sz w:val="18"/>
          <w:szCs w:val="18"/>
        </w:rPr>
        <w:t xml:space="preserve"> </w:t>
      </w:r>
      <w:r w:rsidR="00BB458F" w:rsidRPr="0013750B">
        <w:rPr>
          <w:rFonts w:ascii="Times New Roman" w:hAnsi="Times New Roman" w:cs="Times New Roman"/>
          <w:b/>
          <w:sz w:val="18"/>
          <w:szCs w:val="18"/>
        </w:rPr>
        <w:t>–</w:t>
      </w:r>
      <w:r w:rsidR="00482555" w:rsidRPr="0013750B">
        <w:rPr>
          <w:rFonts w:ascii="Times New Roman" w:hAnsi="Times New Roman" w:cs="Times New Roman"/>
          <w:b/>
          <w:sz w:val="18"/>
          <w:szCs w:val="18"/>
        </w:rPr>
        <w:t xml:space="preserve"> </w:t>
      </w:r>
      <w:r w:rsidR="00AC0327" w:rsidRPr="0013750B">
        <w:rPr>
          <w:rFonts w:ascii="Times New Roman" w:hAnsi="Times New Roman" w:cs="Times New Roman"/>
          <w:sz w:val="18"/>
          <w:szCs w:val="18"/>
        </w:rPr>
        <w:t xml:space="preserve">строительство </w:t>
      </w:r>
      <w:r w:rsidR="00A22BEB" w:rsidRPr="00A22BEB">
        <w:rPr>
          <w:rFonts w:ascii="Times New Roman" w:hAnsi="Times New Roman" w:cs="Times New Roman"/>
          <w:sz w:val="18"/>
          <w:szCs w:val="18"/>
        </w:rPr>
        <w:t>Многоквартирн</w:t>
      </w:r>
      <w:r w:rsidR="0095384A">
        <w:rPr>
          <w:rFonts w:ascii="Times New Roman" w:hAnsi="Times New Roman" w:cs="Times New Roman"/>
          <w:sz w:val="18"/>
          <w:szCs w:val="18"/>
        </w:rPr>
        <w:t xml:space="preserve">ый  жилой дом </w:t>
      </w:r>
      <w:r w:rsidR="00A22BEB" w:rsidRPr="00A22BEB">
        <w:rPr>
          <w:rFonts w:ascii="Times New Roman" w:hAnsi="Times New Roman" w:cs="Times New Roman"/>
          <w:sz w:val="18"/>
          <w:szCs w:val="18"/>
        </w:rPr>
        <w:t>с помещен</w:t>
      </w:r>
      <w:r w:rsidR="0095384A">
        <w:rPr>
          <w:rFonts w:ascii="Times New Roman" w:hAnsi="Times New Roman" w:cs="Times New Roman"/>
          <w:sz w:val="18"/>
          <w:szCs w:val="18"/>
        </w:rPr>
        <w:t>иями общественного назначения</w:t>
      </w:r>
      <w:proofErr w:type="gramStart"/>
      <w:r w:rsidR="0095384A">
        <w:rPr>
          <w:rFonts w:ascii="Times New Roman" w:hAnsi="Times New Roman" w:cs="Times New Roman"/>
          <w:sz w:val="18"/>
          <w:szCs w:val="18"/>
        </w:rPr>
        <w:t xml:space="preserve"> ,</w:t>
      </w:r>
      <w:proofErr w:type="gramEnd"/>
      <w:r w:rsidR="0095384A">
        <w:rPr>
          <w:rFonts w:ascii="Times New Roman" w:hAnsi="Times New Roman" w:cs="Times New Roman"/>
          <w:sz w:val="18"/>
          <w:szCs w:val="18"/>
        </w:rPr>
        <w:t xml:space="preserve"> </w:t>
      </w:r>
      <w:r w:rsidR="00A22BEB" w:rsidRPr="00A22BEB">
        <w:rPr>
          <w:rFonts w:ascii="Times New Roman" w:hAnsi="Times New Roman" w:cs="Times New Roman"/>
          <w:sz w:val="18"/>
          <w:szCs w:val="18"/>
        </w:rPr>
        <w:t>автостоянк</w:t>
      </w:r>
      <w:r w:rsidR="0095384A">
        <w:rPr>
          <w:rFonts w:ascii="Times New Roman" w:hAnsi="Times New Roman" w:cs="Times New Roman"/>
          <w:sz w:val="18"/>
          <w:szCs w:val="18"/>
        </w:rPr>
        <w:t>ой</w:t>
      </w:r>
      <w:r w:rsidR="00A22BEB" w:rsidRPr="00A22BEB">
        <w:rPr>
          <w:rFonts w:ascii="Times New Roman" w:hAnsi="Times New Roman" w:cs="Times New Roman"/>
          <w:sz w:val="18"/>
          <w:szCs w:val="18"/>
        </w:rPr>
        <w:t>, трансформаторная подстанция</w:t>
      </w:r>
      <w:r w:rsidR="0095384A">
        <w:rPr>
          <w:rFonts w:ascii="Times New Roman" w:hAnsi="Times New Roman" w:cs="Times New Roman"/>
          <w:sz w:val="18"/>
          <w:szCs w:val="18"/>
        </w:rPr>
        <w:t xml:space="preserve">. I этап строительства многоквартирных домов с помещениями общественного назначения и автостоянками, трансформаторная подстанция </w:t>
      </w:r>
      <w:r w:rsidR="00AB01B6" w:rsidRPr="0013750B">
        <w:rPr>
          <w:rFonts w:ascii="Times New Roman" w:hAnsi="Times New Roman" w:cs="Times New Roman"/>
          <w:sz w:val="18"/>
          <w:szCs w:val="18"/>
        </w:rPr>
        <w:t xml:space="preserve">и </w:t>
      </w:r>
      <w:r w:rsidRPr="0013750B">
        <w:rPr>
          <w:rFonts w:ascii="Times New Roman" w:hAnsi="Times New Roman" w:cs="Times New Roman"/>
          <w:sz w:val="18"/>
          <w:szCs w:val="18"/>
        </w:rPr>
        <w:t>утверждена Застройщиком и размещена в сети «</w:t>
      </w:r>
      <w:r w:rsidRPr="0013750B">
        <w:rPr>
          <w:rFonts w:ascii="Times New Roman" w:hAnsi="Times New Roman" w:cs="Times New Roman"/>
          <w:sz w:val="18"/>
          <w:szCs w:val="18"/>
          <w:lang w:val="en-US"/>
        </w:rPr>
        <w:t>Internet</w:t>
      </w:r>
      <w:r w:rsidRPr="0013750B">
        <w:rPr>
          <w:rFonts w:ascii="Times New Roman" w:hAnsi="Times New Roman" w:cs="Times New Roman"/>
          <w:sz w:val="18"/>
          <w:szCs w:val="18"/>
        </w:rPr>
        <w:t xml:space="preserve">» </w:t>
      </w:r>
      <w:r w:rsidR="00EB4412" w:rsidRPr="0013750B">
        <w:rPr>
          <w:rFonts w:ascii="Times New Roman" w:hAnsi="Times New Roman" w:cs="Times New Roman"/>
          <w:sz w:val="18"/>
          <w:szCs w:val="18"/>
        </w:rPr>
        <w:t>«</w:t>
      </w:r>
      <w:r w:rsidR="00A22BEB">
        <w:rPr>
          <w:rFonts w:ascii="Times New Roman" w:hAnsi="Times New Roman" w:cs="Times New Roman"/>
          <w:sz w:val="18"/>
          <w:szCs w:val="18"/>
        </w:rPr>
        <w:t>31</w:t>
      </w:r>
      <w:r w:rsidR="00EB4412" w:rsidRPr="0013750B">
        <w:rPr>
          <w:rFonts w:ascii="Times New Roman" w:hAnsi="Times New Roman" w:cs="Times New Roman"/>
          <w:sz w:val="18"/>
          <w:szCs w:val="18"/>
        </w:rPr>
        <w:t>»</w:t>
      </w:r>
      <w:r w:rsidR="00482555" w:rsidRPr="0013750B">
        <w:rPr>
          <w:rFonts w:ascii="Times New Roman" w:hAnsi="Times New Roman" w:cs="Times New Roman"/>
          <w:sz w:val="18"/>
          <w:szCs w:val="18"/>
        </w:rPr>
        <w:t xml:space="preserve"> </w:t>
      </w:r>
      <w:r w:rsidR="008554DB" w:rsidRPr="0013750B">
        <w:rPr>
          <w:rFonts w:ascii="Times New Roman" w:hAnsi="Times New Roman" w:cs="Times New Roman"/>
          <w:sz w:val="18"/>
          <w:szCs w:val="18"/>
        </w:rPr>
        <w:t xml:space="preserve"> </w:t>
      </w:r>
      <w:r w:rsidR="00AC0327" w:rsidRPr="0013750B">
        <w:rPr>
          <w:rFonts w:ascii="Times New Roman" w:hAnsi="Times New Roman" w:cs="Times New Roman"/>
          <w:sz w:val="18"/>
          <w:szCs w:val="18"/>
        </w:rPr>
        <w:t>ию</w:t>
      </w:r>
      <w:r w:rsidR="00A22BEB">
        <w:rPr>
          <w:rFonts w:ascii="Times New Roman" w:hAnsi="Times New Roman" w:cs="Times New Roman"/>
          <w:sz w:val="18"/>
          <w:szCs w:val="18"/>
        </w:rPr>
        <w:t>л</w:t>
      </w:r>
      <w:r w:rsidR="00AC0327" w:rsidRPr="0013750B">
        <w:rPr>
          <w:rFonts w:ascii="Times New Roman" w:hAnsi="Times New Roman" w:cs="Times New Roman"/>
          <w:sz w:val="18"/>
          <w:szCs w:val="18"/>
        </w:rPr>
        <w:t xml:space="preserve">я </w:t>
      </w:r>
      <w:r w:rsidRPr="0013750B">
        <w:rPr>
          <w:rFonts w:ascii="Times New Roman" w:hAnsi="Times New Roman" w:cs="Times New Roman"/>
          <w:sz w:val="18"/>
          <w:szCs w:val="18"/>
        </w:rPr>
        <w:t xml:space="preserve"> 2</w:t>
      </w:r>
      <w:r w:rsidR="00B7426A" w:rsidRPr="0013750B">
        <w:rPr>
          <w:rFonts w:ascii="Times New Roman" w:hAnsi="Times New Roman" w:cs="Times New Roman"/>
          <w:sz w:val="18"/>
          <w:szCs w:val="18"/>
        </w:rPr>
        <w:t>01</w:t>
      </w:r>
      <w:r w:rsidR="00B93F46" w:rsidRPr="0013750B">
        <w:rPr>
          <w:rFonts w:ascii="Times New Roman" w:hAnsi="Times New Roman" w:cs="Times New Roman"/>
          <w:sz w:val="18"/>
          <w:szCs w:val="18"/>
        </w:rPr>
        <w:t>5</w:t>
      </w:r>
      <w:r w:rsidRPr="0013750B">
        <w:rPr>
          <w:rFonts w:ascii="Times New Roman" w:hAnsi="Times New Roman" w:cs="Times New Roman"/>
          <w:sz w:val="18"/>
          <w:szCs w:val="18"/>
        </w:rPr>
        <w:t xml:space="preserve"> года по адресу </w:t>
      </w:r>
      <w:hyperlink r:id="rId7" w:history="1">
        <w:r w:rsidR="00482555" w:rsidRPr="0013750B">
          <w:rPr>
            <w:rStyle w:val="a3"/>
            <w:rFonts w:ascii="Times New Roman" w:hAnsi="Times New Roman"/>
            <w:color w:val="auto"/>
            <w:sz w:val="18"/>
            <w:szCs w:val="18"/>
            <w:lang w:val="en-US"/>
          </w:rPr>
          <w:t>www</w:t>
        </w:r>
        <w:r w:rsidR="00482555" w:rsidRPr="0013750B">
          <w:rPr>
            <w:rStyle w:val="a3"/>
            <w:rFonts w:ascii="Times New Roman" w:hAnsi="Times New Roman"/>
            <w:color w:val="auto"/>
            <w:sz w:val="18"/>
            <w:szCs w:val="18"/>
          </w:rPr>
          <w:t>.</w:t>
        </w:r>
        <w:proofErr w:type="spellStart"/>
        <w:r w:rsidR="00482555" w:rsidRPr="0013750B">
          <w:rPr>
            <w:rStyle w:val="a3"/>
            <w:rFonts w:ascii="Times New Roman" w:hAnsi="Times New Roman"/>
            <w:color w:val="auto"/>
            <w:sz w:val="18"/>
            <w:szCs w:val="18"/>
            <w:lang w:val="en-US"/>
          </w:rPr>
          <w:t>investstroy</w:t>
        </w:r>
        <w:proofErr w:type="spellEnd"/>
        <w:r w:rsidR="00482555" w:rsidRPr="0013750B">
          <w:rPr>
            <w:rStyle w:val="a3"/>
            <w:rFonts w:ascii="Times New Roman" w:hAnsi="Times New Roman"/>
            <w:color w:val="auto"/>
            <w:sz w:val="18"/>
            <w:szCs w:val="18"/>
          </w:rPr>
          <w:t>-</w:t>
        </w:r>
        <w:proofErr w:type="spellStart"/>
        <w:r w:rsidR="00482555" w:rsidRPr="0013750B">
          <w:rPr>
            <w:rStyle w:val="a3"/>
            <w:rFonts w:ascii="Times New Roman" w:hAnsi="Times New Roman"/>
            <w:color w:val="auto"/>
            <w:sz w:val="18"/>
            <w:szCs w:val="18"/>
            <w:lang w:val="en-US"/>
          </w:rPr>
          <w:t>zs</w:t>
        </w:r>
        <w:proofErr w:type="spellEnd"/>
        <w:r w:rsidR="00482555" w:rsidRPr="0013750B">
          <w:rPr>
            <w:rStyle w:val="a3"/>
            <w:rFonts w:ascii="Times New Roman" w:hAnsi="Times New Roman"/>
            <w:color w:val="auto"/>
            <w:sz w:val="18"/>
            <w:szCs w:val="18"/>
          </w:rPr>
          <w:t>.</w:t>
        </w:r>
        <w:proofErr w:type="spellStart"/>
        <w:r w:rsidR="00482555" w:rsidRPr="0013750B">
          <w:rPr>
            <w:rStyle w:val="a3"/>
            <w:rFonts w:ascii="Times New Roman" w:hAnsi="Times New Roman"/>
            <w:color w:val="auto"/>
            <w:sz w:val="18"/>
            <w:szCs w:val="18"/>
            <w:lang w:val="en-US"/>
          </w:rPr>
          <w:t>ru</w:t>
        </w:r>
        <w:proofErr w:type="spellEnd"/>
      </w:hyperlink>
    </w:p>
    <w:p w:rsidR="00B7426A" w:rsidRPr="0013750B" w:rsidRDefault="00DF741D" w:rsidP="00260638">
      <w:pPr>
        <w:pStyle w:val="aa"/>
        <w:jc w:val="both"/>
        <w:rPr>
          <w:rFonts w:ascii="Times New Roman" w:hAnsi="Times New Roman" w:cs="Times New Roman"/>
          <w:sz w:val="18"/>
          <w:szCs w:val="18"/>
        </w:rPr>
      </w:pPr>
      <w:r w:rsidRPr="0013750B">
        <w:rPr>
          <w:rFonts w:ascii="Times New Roman" w:hAnsi="Times New Roman" w:cs="Times New Roman"/>
          <w:sz w:val="18"/>
          <w:szCs w:val="18"/>
        </w:rPr>
        <w:t>Объект строительства</w:t>
      </w:r>
      <w:r w:rsidR="00B7426A" w:rsidRPr="0013750B">
        <w:rPr>
          <w:rFonts w:ascii="Times New Roman" w:hAnsi="Times New Roman" w:cs="Times New Roman"/>
          <w:sz w:val="18"/>
          <w:szCs w:val="18"/>
        </w:rPr>
        <w:t xml:space="preserve"> - </w:t>
      </w:r>
      <w:r w:rsidR="00D75EBA">
        <w:rPr>
          <w:rFonts w:ascii="Times New Roman" w:hAnsi="Times New Roman" w:cs="Times New Roman"/>
          <w:sz w:val="18"/>
          <w:szCs w:val="18"/>
        </w:rPr>
        <w:t>м</w:t>
      </w:r>
      <w:r w:rsidR="0095384A" w:rsidRPr="0095384A">
        <w:rPr>
          <w:rFonts w:ascii="Times New Roman" w:hAnsi="Times New Roman" w:cs="Times New Roman"/>
          <w:sz w:val="18"/>
          <w:szCs w:val="18"/>
        </w:rPr>
        <w:t>ногоквартирный  жилой дом с помещениями общественного назначения</w:t>
      </w:r>
      <w:proofErr w:type="gramStart"/>
      <w:r w:rsidR="0095384A" w:rsidRPr="0095384A">
        <w:rPr>
          <w:rFonts w:ascii="Times New Roman" w:hAnsi="Times New Roman" w:cs="Times New Roman"/>
          <w:sz w:val="18"/>
          <w:szCs w:val="18"/>
        </w:rPr>
        <w:t xml:space="preserve"> ,</w:t>
      </w:r>
      <w:proofErr w:type="gramEnd"/>
      <w:r w:rsidR="0095384A" w:rsidRPr="0095384A">
        <w:rPr>
          <w:rFonts w:ascii="Times New Roman" w:hAnsi="Times New Roman" w:cs="Times New Roman"/>
          <w:sz w:val="18"/>
          <w:szCs w:val="18"/>
        </w:rPr>
        <w:t xml:space="preserve"> автостоянкой, трансформаторная подстанция. I этап строительства </w:t>
      </w:r>
      <w:r w:rsidR="0095384A">
        <w:rPr>
          <w:rFonts w:ascii="Times New Roman" w:hAnsi="Times New Roman" w:cs="Times New Roman"/>
          <w:sz w:val="18"/>
          <w:szCs w:val="18"/>
        </w:rPr>
        <w:t>многоквартирных домов с помещен</w:t>
      </w:r>
      <w:r w:rsidR="0095384A" w:rsidRPr="0095384A">
        <w:rPr>
          <w:rFonts w:ascii="Times New Roman" w:hAnsi="Times New Roman" w:cs="Times New Roman"/>
          <w:sz w:val="18"/>
          <w:szCs w:val="18"/>
        </w:rPr>
        <w:t>иями общественного назначения и автостоянками, трансформаторная подстанция</w:t>
      </w:r>
      <w:r w:rsidR="0095384A">
        <w:rPr>
          <w:rFonts w:ascii="Times New Roman" w:hAnsi="Times New Roman" w:cs="Times New Roman"/>
          <w:sz w:val="18"/>
          <w:szCs w:val="18"/>
        </w:rPr>
        <w:t xml:space="preserve"> по адресу: </w:t>
      </w:r>
      <w:proofErr w:type="gramStart"/>
      <w:r w:rsidR="004D6718" w:rsidRPr="0013750B">
        <w:rPr>
          <w:rFonts w:ascii="Times New Roman" w:hAnsi="Times New Roman" w:cs="Times New Roman"/>
          <w:sz w:val="18"/>
          <w:szCs w:val="18"/>
        </w:rPr>
        <w:t xml:space="preserve">Новосибирская область,  г. Новосибирск,  </w:t>
      </w:r>
      <w:r w:rsidR="00A22BEB">
        <w:rPr>
          <w:rFonts w:ascii="Times New Roman" w:hAnsi="Times New Roman" w:cs="Times New Roman"/>
          <w:sz w:val="18"/>
          <w:szCs w:val="18"/>
        </w:rPr>
        <w:t>Железнодорожный</w:t>
      </w:r>
      <w:r w:rsidR="004D6718" w:rsidRPr="0013750B">
        <w:rPr>
          <w:rFonts w:ascii="Times New Roman" w:hAnsi="Times New Roman" w:cs="Times New Roman"/>
          <w:sz w:val="18"/>
          <w:szCs w:val="18"/>
        </w:rPr>
        <w:t xml:space="preserve"> район, </w:t>
      </w:r>
      <w:r w:rsidR="00452378" w:rsidRPr="0013750B">
        <w:rPr>
          <w:rFonts w:ascii="Times New Roman" w:hAnsi="Times New Roman" w:cs="Times New Roman"/>
          <w:sz w:val="18"/>
          <w:szCs w:val="18"/>
        </w:rPr>
        <w:t xml:space="preserve">ул. </w:t>
      </w:r>
      <w:r w:rsidR="0095384A">
        <w:rPr>
          <w:rFonts w:ascii="Times New Roman" w:hAnsi="Times New Roman" w:cs="Times New Roman"/>
          <w:sz w:val="18"/>
          <w:szCs w:val="18"/>
        </w:rPr>
        <w:t>Октябрьская, д.13 стр.</w:t>
      </w:r>
      <w:proofErr w:type="gramEnd"/>
    </w:p>
    <w:p w:rsidR="00866D5C" w:rsidRDefault="00DF741D" w:rsidP="00260638">
      <w:pPr>
        <w:pStyle w:val="aa"/>
        <w:jc w:val="both"/>
        <w:rPr>
          <w:rFonts w:ascii="Times New Roman" w:hAnsi="Times New Roman" w:cs="Times New Roman"/>
          <w:sz w:val="18"/>
          <w:szCs w:val="18"/>
        </w:rPr>
      </w:pPr>
      <w:r w:rsidRPr="0013750B">
        <w:rPr>
          <w:rFonts w:ascii="Times New Roman" w:hAnsi="Times New Roman" w:cs="Times New Roman"/>
          <w:sz w:val="18"/>
          <w:szCs w:val="18"/>
        </w:rPr>
        <w:t xml:space="preserve">Дата размещения проектной декларации: </w:t>
      </w:r>
      <w:r w:rsidR="00EB4412" w:rsidRPr="0013750B">
        <w:rPr>
          <w:rFonts w:ascii="Times New Roman" w:hAnsi="Times New Roman" w:cs="Times New Roman"/>
          <w:sz w:val="18"/>
          <w:szCs w:val="18"/>
        </w:rPr>
        <w:t>«</w:t>
      </w:r>
      <w:r w:rsidR="00A22BEB">
        <w:rPr>
          <w:rFonts w:ascii="Times New Roman" w:hAnsi="Times New Roman" w:cs="Times New Roman"/>
          <w:sz w:val="18"/>
          <w:szCs w:val="18"/>
        </w:rPr>
        <w:t>31</w:t>
      </w:r>
      <w:r w:rsidR="00EB4412" w:rsidRPr="0013750B">
        <w:rPr>
          <w:rFonts w:ascii="Times New Roman" w:hAnsi="Times New Roman" w:cs="Times New Roman"/>
          <w:sz w:val="18"/>
          <w:szCs w:val="18"/>
        </w:rPr>
        <w:t>»</w:t>
      </w:r>
      <w:r w:rsidR="008554DB" w:rsidRPr="0013750B">
        <w:rPr>
          <w:rFonts w:ascii="Times New Roman" w:hAnsi="Times New Roman" w:cs="Times New Roman"/>
          <w:sz w:val="18"/>
          <w:szCs w:val="18"/>
        </w:rPr>
        <w:t xml:space="preserve"> </w:t>
      </w:r>
      <w:r w:rsidR="002345D6" w:rsidRPr="0013750B">
        <w:rPr>
          <w:rFonts w:ascii="Times New Roman" w:hAnsi="Times New Roman" w:cs="Times New Roman"/>
          <w:sz w:val="18"/>
          <w:szCs w:val="18"/>
        </w:rPr>
        <w:t>ию</w:t>
      </w:r>
      <w:r w:rsidR="00A22BEB">
        <w:rPr>
          <w:rFonts w:ascii="Times New Roman" w:hAnsi="Times New Roman" w:cs="Times New Roman"/>
          <w:sz w:val="18"/>
          <w:szCs w:val="18"/>
        </w:rPr>
        <w:t>л</w:t>
      </w:r>
      <w:r w:rsidR="002345D6" w:rsidRPr="0013750B">
        <w:rPr>
          <w:rFonts w:ascii="Times New Roman" w:hAnsi="Times New Roman" w:cs="Times New Roman"/>
          <w:sz w:val="18"/>
          <w:szCs w:val="18"/>
        </w:rPr>
        <w:t>я</w:t>
      </w:r>
      <w:r w:rsidR="00B7426A" w:rsidRPr="0013750B">
        <w:rPr>
          <w:rFonts w:ascii="Times New Roman" w:hAnsi="Times New Roman" w:cs="Times New Roman"/>
          <w:sz w:val="18"/>
          <w:szCs w:val="18"/>
        </w:rPr>
        <w:t xml:space="preserve"> 201</w:t>
      </w:r>
      <w:r w:rsidR="00B93F46" w:rsidRPr="0013750B">
        <w:rPr>
          <w:rFonts w:ascii="Times New Roman" w:hAnsi="Times New Roman" w:cs="Times New Roman"/>
          <w:sz w:val="18"/>
          <w:szCs w:val="18"/>
        </w:rPr>
        <w:t>5</w:t>
      </w:r>
      <w:r w:rsidR="00866D5C">
        <w:rPr>
          <w:rFonts w:ascii="Times New Roman" w:hAnsi="Times New Roman" w:cs="Times New Roman"/>
          <w:sz w:val="18"/>
          <w:szCs w:val="18"/>
        </w:rPr>
        <w:t xml:space="preserve"> г.</w:t>
      </w:r>
    </w:p>
    <w:p w:rsidR="007811EE" w:rsidRPr="0013750B" w:rsidRDefault="00866D5C" w:rsidP="00260638">
      <w:pPr>
        <w:pStyle w:val="aa"/>
        <w:jc w:val="both"/>
        <w:rPr>
          <w:rFonts w:ascii="Times New Roman" w:hAnsi="Times New Roman" w:cs="Times New Roman"/>
          <w:sz w:val="18"/>
          <w:szCs w:val="18"/>
        </w:rPr>
      </w:pPr>
      <w:r>
        <w:rPr>
          <w:rFonts w:ascii="Times New Roman" w:hAnsi="Times New Roman" w:cs="Times New Roman"/>
          <w:sz w:val="18"/>
          <w:szCs w:val="18"/>
        </w:rPr>
        <w:t>С изменениями от «30» октября 2015 г</w:t>
      </w:r>
      <w:r w:rsidR="002F02EB">
        <w:rPr>
          <w:rFonts w:ascii="Times New Roman" w:hAnsi="Times New Roman" w:cs="Times New Roman"/>
          <w:sz w:val="18"/>
          <w:szCs w:val="18"/>
        </w:rPr>
        <w:t>, 29.04.2016 года</w:t>
      </w:r>
    </w:p>
    <w:p w:rsidR="00DF741D" w:rsidRPr="0013750B" w:rsidRDefault="00DF741D" w:rsidP="00260638">
      <w:pPr>
        <w:pStyle w:val="aa"/>
        <w:jc w:val="both"/>
        <w:rPr>
          <w:rFonts w:ascii="Times New Roman" w:hAnsi="Times New Roman" w:cs="Times New Roman"/>
          <w:sz w:val="18"/>
          <w:szCs w:val="18"/>
        </w:rPr>
      </w:pPr>
      <w:r w:rsidRPr="0013750B">
        <w:rPr>
          <w:rFonts w:ascii="Times New Roman" w:hAnsi="Times New Roman" w:cs="Times New Roman"/>
          <w:sz w:val="18"/>
          <w:szCs w:val="18"/>
        </w:rPr>
        <w:t>Информация о застройщике</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78"/>
        <w:gridCol w:w="5762"/>
      </w:tblGrid>
      <w:tr w:rsidR="00DF741D" w:rsidRPr="0013750B">
        <w:trPr>
          <w:trHeight w:val="376"/>
        </w:trPr>
        <w:tc>
          <w:tcPr>
            <w:tcW w:w="4978" w:type="dxa"/>
            <w:vAlign w:val="center"/>
          </w:tcPr>
          <w:p w:rsidR="00DF741D"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t>1. Фирменное наименование застройщика</w:t>
            </w:r>
          </w:p>
        </w:tc>
        <w:tc>
          <w:tcPr>
            <w:tcW w:w="5762" w:type="dxa"/>
            <w:vAlign w:val="center"/>
          </w:tcPr>
          <w:p w:rsidR="00DF741D" w:rsidRPr="0013750B" w:rsidRDefault="00762AF7" w:rsidP="0013750B">
            <w:pPr>
              <w:pStyle w:val="aa"/>
              <w:rPr>
                <w:rFonts w:ascii="Times New Roman" w:hAnsi="Times New Roman" w:cs="Times New Roman"/>
                <w:sz w:val="18"/>
                <w:szCs w:val="18"/>
              </w:rPr>
            </w:pPr>
            <w:r w:rsidRPr="0013750B">
              <w:rPr>
                <w:rFonts w:ascii="Times New Roman" w:hAnsi="Times New Roman" w:cs="Times New Roman"/>
                <w:sz w:val="18"/>
                <w:szCs w:val="18"/>
              </w:rPr>
              <w:t>Общество с ограниченной ответственностью «</w:t>
            </w:r>
            <w:r w:rsidR="00926FA0" w:rsidRPr="0013750B">
              <w:rPr>
                <w:rFonts w:ascii="Times New Roman" w:hAnsi="Times New Roman" w:cs="Times New Roman"/>
                <w:sz w:val="18"/>
                <w:szCs w:val="18"/>
              </w:rPr>
              <w:t>ТЕХСТРОЙ</w:t>
            </w:r>
            <w:r w:rsidRPr="0013750B">
              <w:rPr>
                <w:rFonts w:ascii="Times New Roman" w:hAnsi="Times New Roman" w:cs="Times New Roman"/>
                <w:sz w:val="18"/>
                <w:szCs w:val="18"/>
              </w:rPr>
              <w:t>»</w:t>
            </w:r>
          </w:p>
        </w:tc>
      </w:tr>
      <w:tr w:rsidR="00DF741D" w:rsidRPr="0013750B">
        <w:tc>
          <w:tcPr>
            <w:tcW w:w="4978" w:type="dxa"/>
            <w:vAlign w:val="center"/>
          </w:tcPr>
          <w:p w:rsidR="00DF741D"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t>2. Место</w:t>
            </w:r>
            <w:r w:rsidR="007F7696" w:rsidRPr="0013750B">
              <w:rPr>
                <w:rFonts w:ascii="Times New Roman" w:hAnsi="Times New Roman" w:cs="Times New Roman"/>
                <w:sz w:val="18"/>
                <w:szCs w:val="18"/>
              </w:rPr>
              <w:t xml:space="preserve"> нахождения</w:t>
            </w:r>
            <w:r w:rsidRPr="0013750B">
              <w:rPr>
                <w:rFonts w:ascii="Times New Roman" w:hAnsi="Times New Roman" w:cs="Times New Roman"/>
                <w:sz w:val="18"/>
                <w:szCs w:val="18"/>
              </w:rPr>
              <w:t xml:space="preserve"> застройщика</w:t>
            </w:r>
          </w:p>
        </w:tc>
        <w:tc>
          <w:tcPr>
            <w:tcW w:w="5762" w:type="dxa"/>
            <w:vAlign w:val="center"/>
          </w:tcPr>
          <w:p w:rsidR="00DF741D"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t>Юридический адрес (фактический адрес):</w:t>
            </w:r>
          </w:p>
          <w:p w:rsidR="00DF741D"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t>630099</w:t>
            </w:r>
            <w:r w:rsidR="004A7E2D" w:rsidRPr="0013750B">
              <w:rPr>
                <w:rFonts w:ascii="Times New Roman" w:hAnsi="Times New Roman" w:cs="Times New Roman"/>
                <w:sz w:val="18"/>
                <w:szCs w:val="18"/>
              </w:rPr>
              <w:t>, Р</w:t>
            </w:r>
            <w:r w:rsidR="006E5C4B" w:rsidRPr="0013750B">
              <w:rPr>
                <w:rFonts w:ascii="Times New Roman" w:hAnsi="Times New Roman" w:cs="Times New Roman"/>
                <w:sz w:val="18"/>
                <w:szCs w:val="18"/>
              </w:rPr>
              <w:t>Ф</w:t>
            </w:r>
            <w:r w:rsidR="004A7E2D" w:rsidRPr="0013750B">
              <w:rPr>
                <w:rFonts w:ascii="Times New Roman" w:hAnsi="Times New Roman" w:cs="Times New Roman"/>
                <w:sz w:val="18"/>
                <w:szCs w:val="18"/>
              </w:rPr>
              <w:t>, Новосибирская область</w:t>
            </w:r>
            <w:r w:rsidRPr="0013750B">
              <w:rPr>
                <w:rFonts w:ascii="Times New Roman" w:hAnsi="Times New Roman" w:cs="Times New Roman"/>
                <w:sz w:val="18"/>
                <w:szCs w:val="18"/>
              </w:rPr>
              <w:t>, г.</w:t>
            </w:r>
            <w:r w:rsidR="008554DB" w:rsidRPr="0013750B">
              <w:rPr>
                <w:rFonts w:ascii="Times New Roman" w:hAnsi="Times New Roman" w:cs="Times New Roman"/>
                <w:sz w:val="18"/>
                <w:szCs w:val="18"/>
              </w:rPr>
              <w:t xml:space="preserve"> </w:t>
            </w:r>
            <w:r w:rsidRPr="0013750B">
              <w:rPr>
                <w:rFonts w:ascii="Times New Roman" w:hAnsi="Times New Roman" w:cs="Times New Roman"/>
                <w:sz w:val="18"/>
                <w:szCs w:val="18"/>
              </w:rPr>
              <w:t xml:space="preserve">Новосибирск,  Семьи </w:t>
            </w:r>
            <w:proofErr w:type="spellStart"/>
            <w:r w:rsidRPr="0013750B">
              <w:rPr>
                <w:rFonts w:ascii="Times New Roman" w:hAnsi="Times New Roman" w:cs="Times New Roman"/>
                <w:sz w:val="18"/>
                <w:szCs w:val="18"/>
              </w:rPr>
              <w:t>Шамшиных</w:t>
            </w:r>
            <w:proofErr w:type="spellEnd"/>
            <w:r w:rsidRPr="0013750B">
              <w:rPr>
                <w:rFonts w:ascii="Times New Roman" w:hAnsi="Times New Roman" w:cs="Times New Roman"/>
                <w:sz w:val="18"/>
                <w:szCs w:val="18"/>
              </w:rPr>
              <w:t>, д. 24,</w:t>
            </w:r>
          </w:p>
          <w:p w:rsidR="00DF741D"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t>тел./факс 217-44-22/217-42-6</w:t>
            </w:r>
            <w:r w:rsidR="00E96099" w:rsidRPr="0013750B">
              <w:rPr>
                <w:rFonts w:ascii="Times New Roman" w:hAnsi="Times New Roman" w:cs="Times New Roman"/>
                <w:sz w:val="18"/>
                <w:szCs w:val="18"/>
              </w:rPr>
              <w:t>0</w:t>
            </w:r>
          </w:p>
        </w:tc>
      </w:tr>
      <w:tr w:rsidR="00DF741D" w:rsidRPr="0013750B">
        <w:tc>
          <w:tcPr>
            <w:tcW w:w="4978" w:type="dxa"/>
            <w:vAlign w:val="center"/>
          </w:tcPr>
          <w:p w:rsidR="00DF741D"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t>3. Режим работы застройщика</w:t>
            </w:r>
          </w:p>
        </w:tc>
        <w:tc>
          <w:tcPr>
            <w:tcW w:w="5762" w:type="dxa"/>
            <w:vAlign w:val="center"/>
          </w:tcPr>
          <w:p w:rsidR="00DF741D"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t>Общеустановленные рабочие дни с 9.00 до 18.00, обед с 13.00 до 14.00.</w:t>
            </w:r>
          </w:p>
        </w:tc>
      </w:tr>
      <w:tr w:rsidR="00DF741D" w:rsidRPr="0013750B">
        <w:tc>
          <w:tcPr>
            <w:tcW w:w="4978" w:type="dxa"/>
            <w:vAlign w:val="center"/>
          </w:tcPr>
          <w:p w:rsidR="00DF741D"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t>4. Государственная регистрация застройщика</w:t>
            </w:r>
          </w:p>
        </w:tc>
        <w:tc>
          <w:tcPr>
            <w:tcW w:w="5762" w:type="dxa"/>
            <w:vAlign w:val="center"/>
          </w:tcPr>
          <w:p w:rsidR="00375AF0"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t>Общество с ограниченной ответственностью «</w:t>
            </w:r>
            <w:r w:rsidR="00926FA0" w:rsidRPr="0013750B">
              <w:rPr>
                <w:rFonts w:ascii="Times New Roman" w:hAnsi="Times New Roman" w:cs="Times New Roman"/>
                <w:sz w:val="18"/>
                <w:szCs w:val="18"/>
              </w:rPr>
              <w:t>ТЕХСТРОЙ</w:t>
            </w:r>
            <w:r w:rsidRPr="0013750B">
              <w:rPr>
                <w:rFonts w:ascii="Times New Roman" w:hAnsi="Times New Roman" w:cs="Times New Roman"/>
                <w:sz w:val="18"/>
                <w:szCs w:val="18"/>
              </w:rPr>
              <w:t>»</w:t>
            </w:r>
            <w:r w:rsidRPr="0013750B">
              <w:rPr>
                <w:rFonts w:ascii="Times New Roman" w:hAnsi="Times New Roman" w:cs="Times New Roman"/>
                <w:color w:val="FF0000"/>
                <w:sz w:val="18"/>
                <w:szCs w:val="18"/>
              </w:rPr>
              <w:t xml:space="preserve"> </w:t>
            </w:r>
            <w:r w:rsidRPr="0013750B">
              <w:rPr>
                <w:rFonts w:ascii="Times New Roman" w:hAnsi="Times New Roman" w:cs="Times New Roman"/>
                <w:sz w:val="18"/>
                <w:szCs w:val="18"/>
              </w:rPr>
              <w:t xml:space="preserve">зарегистрировано </w:t>
            </w:r>
            <w:r w:rsidR="00B31D8B" w:rsidRPr="0013750B">
              <w:rPr>
                <w:rFonts w:ascii="Times New Roman" w:hAnsi="Times New Roman" w:cs="Times New Roman"/>
                <w:sz w:val="18"/>
                <w:szCs w:val="18"/>
              </w:rPr>
              <w:t xml:space="preserve"> </w:t>
            </w:r>
            <w:r w:rsidR="00FB1191" w:rsidRPr="0013750B">
              <w:rPr>
                <w:rFonts w:ascii="Times New Roman" w:hAnsi="Times New Roman" w:cs="Times New Roman"/>
                <w:sz w:val="18"/>
                <w:szCs w:val="18"/>
              </w:rPr>
              <w:t>«</w:t>
            </w:r>
            <w:r w:rsidR="00926FA0" w:rsidRPr="0013750B">
              <w:rPr>
                <w:rFonts w:ascii="Times New Roman" w:hAnsi="Times New Roman" w:cs="Times New Roman"/>
                <w:sz w:val="18"/>
                <w:szCs w:val="18"/>
              </w:rPr>
              <w:t>02» февраля 2006</w:t>
            </w:r>
            <w:r w:rsidR="003A6DE8" w:rsidRPr="0013750B">
              <w:rPr>
                <w:rFonts w:ascii="Times New Roman" w:hAnsi="Times New Roman" w:cs="Times New Roman"/>
                <w:sz w:val="18"/>
                <w:szCs w:val="18"/>
              </w:rPr>
              <w:t xml:space="preserve"> года </w:t>
            </w:r>
            <w:r w:rsidR="00375AF0" w:rsidRPr="0013750B">
              <w:rPr>
                <w:rFonts w:ascii="Times New Roman" w:hAnsi="Times New Roman" w:cs="Times New Roman"/>
                <w:sz w:val="18"/>
                <w:szCs w:val="18"/>
              </w:rPr>
              <w:t xml:space="preserve">Межрайонная инспекция Федеральной налоговой службы №16 по Новосибирской области </w:t>
            </w:r>
          </w:p>
          <w:p w:rsidR="00A617EA" w:rsidRPr="0013750B" w:rsidRDefault="00081E70" w:rsidP="0013750B">
            <w:pPr>
              <w:pStyle w:val="aa"/>
              <w:rPr>
                <w:rFonts w:ascii="Times New Roman" w:hAnsi="Times New Roman" w:cs="Times New Roman"/>
                <w:sz w:val="18"/>
                <w:szCs w:val="18"/>
              </w:rPr>
            </w:pPr>
            <w:r w:rsidRPr="0013750B">
              <w:rPr>
                <w:rFonts w:ascii="Times New Roman" w:hAnsi="Times New Roman" w:cs="Times New Roman"/>
                <w:sz w:val="18"/>
                <w:szCs w:val="18"/>
              </w:rPr>
              <w:t>ОГРН 1</w:t>
            </w:r>
            <w:r w:rsidR="00926FA0" w:rsidRPr="0013750B">
              <w:rPr>
                <w:rFonts w:ascii="Times New Roman" w:hAnsi="Times New Roman" w:cs="Times New Roman"/>
                <w:sz w:val="18"/>
                <w:szCs w:val="18"/>
              </w:rPr>
              <w:t>065405007800</w:t>
            </w:r>
          </w:p>
          <w:p w:rsidR="009D327D" w:rsidRPr="0013750B" w:rsidRDefault="009D327D" w:rsidP="0013750B">
            <w:pPr>
              <w:pStyle w:val="aa"/>
              <w:rPr>
                <w:rFonts w:ascii="Times New Roman" w:hAnsi="Times New Roman" w:cs="Times New Roman"/>
                <w:sz w:val="18"/>
                <w:szCs w:val="18"/>
              </w:rPr>
            </w:pPr>
            <w:r w:rsidRPr="0013750B">
              <w:rPr>
                <w:rFonts w:ascii="Times New Roman" w:hAnsi="Times New Roman" w:cs="Times New Roman"/>
                <w:sz w:val="18"/>
                <w:szCs w:val="18"/>
              </w:rPr>
              <w:t xml:space="preserve">ИНН </w:t>
            </w:r>
            <w:r w:rsidR="00926FA0" w:rsidRPr="0013750B">
              <w:rPr>
                <w:rFonts w:ascii="Times New Roman" w:hAnsi="Times New Roman" w:cs="Times New Roman"/>
                <w:sz w:val="18"/>
                <w:szCs w:val="18"/>
              </w:rPr>
              <w:t>5405309124</w:t>
            </w:r>
          </w:p>
          <w:p w:rsidR="00DF741D" w:rsidRPr="0013750B" w:rsidRDefault="009D327D" w:rsidP="0013750B">
            <w:pPr>
              <w:pStyle w:val="aa"/>
              <w:rPr>
                <w:rFonts w:ascii="Times New Roman" w:hAnsi="Times New Roman" w:cs="Times New Roman"/>
                <w:color w:val="FF0000"/>
                <w:sz w:val="18"/>
                <w:szCs w:val="18"/>
              </w:rPr>
            </w:pPr>
            <w:r w:rsidRPr="0013750B">
              <w:rPr>
                <w:rFonts w:ascii="Times New Roman" w:hAnsi="Times New Roman" w:cs="Times New Roman"/>
                <w:sz w:val="18"/>
                <w:szCs w:val="18"/>
              </w:rPr>
              <w:t>КПП</w:t>
            </w:r>
            <w:r w:rsidR="00FB1191" w:rsidRPr="0013750B">
              <w:rPr>
                <w:rFonts w:ascii="Times New Roman" w:hAnsi="Times New Roman" w:cs="Times New Roman"/>
                <w:sz w:val="18"/>
                <w:szCs w:val="18"/>
              </w:rPr>
              <w:t xml:space="preserve"> </w:t>
            </w:r>
            <w:r w:rsidR="00926FA0" w:rsidRPr="0013750B">
              <w:rPr>
                <w:rFonts w:ascii="Times New Roman" w:hAnsi="Times New Roman" w:cs="Times New Roman"/>
                <w:sz w:val="18"/>
                <w:szCs w:val="18"/>
              </w:rPr>
              <w:t>540601001</w:t>
            </w:r>
          </w:p>
        </w:tc>
      </w:tr>
      <w:tr w:rsidR="00DF741D" w:rsidRPr="0013750B">
        <w:tc>
          <w:tcPr>
            <w:tcW w:w="4978" w:type="dxa"/>
            <w:vAlign w:val="center"/>
          </w:tcPr>
          <w:p w:rsidR="00DF741D" w:rsidRPr="0013750B" w:rsidRDefault="00803836" w:rsidP="0013750B">
            <w:pPr>
              <w:pStyle w:val="aa"/>
              <w:rPr>
                <w:rFonts w:ascii="Times New Roman" w:hAnsi="Times New Roman" w:cs="Times New Roman"/>
                <w:sz w:val="18"/>
                <w:szCs w:val="18"/>
              </w:rPr>
            </w:pPr>
            <w:r w:rsidRPr="0013750B">
              <w:rPr>
                <w:rFonts w:ascii="Times New Roman" w:hAnsi="Times New Roman" w:cs="Times New Roman"/>
                <w:sz w:val="18"/>
                <w:szCs w:val="18"/>
              </w:rPr>
              <w:t xml:space="preserve">5. Учредители (участники) </w:t>
            </w:r>
            <w:r w:rsidR="00DF741D" w:rsidRPr="0013750B">
              <w:rPr>
                <w:rFonts w:ascii="Times New Roman" w:hAnsi="Times New Roman" w:cs="Times New Roman"/>
                <w:sz w:val="18"/>
                <w:szCs w:val="18"/>
              </w:rPr>
              <w:t>застройщика</w:t>
            </w:r>
            <w:r w:rsidRPr="0013750B">
              <w:rPr>
                <w:rFonts w:ascii="Times New Roman" w:hAnsi="Times New Roman" w:cs="Times New Roman"/>
                <w:sz w:val="18"/>
                <w:szCs w:val="18"/>
              </w:rPr>
              <w:t>, которые обладают пятью или более процентами голосов в органе управления юридического лица, с указанием фамилии, имени, отчества физического лица – учредителя (участника), а также процента голосов</w:t>
            </w:r>
            <w:r w:rsidR="00364CDA" w:rsidRPr="0013750B">
              <w:rPr>
                <w:rFonts w:ascii="Times New Roman" w:hAnsi="Times New Roman" w:cs="Times New Roman"/>
                <w:sz w:val="18"/>
                <w:szCs w:val="18"/>
              </w:rPr>
              <w:t>, которым обладает каждый такой учредитель (участник) в органе управления юридического лица.</w:t>
            </w:r>
          </w:p>
        </w:tc>
        <w:tc>
          <w:tcPr>
            <w:tcW w:w="5762" w:type="dxa"/>
            <w:vAlign w:val="center"/>
          </w:tcPr>
          <w:p w:rsidR="00DF741D"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t xml:space="preserve">Крючков Владислав Львович </w:t>
            </w:r>
            <w:r w:rsidR="00926FA0" w:rsidRPr="0013750B">
              <w:rPr>
                <w:rFonts w:ascii="Times New Roman" w:hAnsi="Times New Roman" w:cs="Times New Roman"/>
                <w:sz w:val="18"/>
                <w:szCs w:val="18"/>
              </w:rPr>
              <w:t>25</w:t>
            </w:r>
            <w:r w:rsidRPr="0013750B">
              <w:rPr>
                <w:rFonts w:ascii="Times New Roman" w:hAnsi="Times New Roman" w:cs="Times New Roman"/>
                <w:sz w:val="18"/>
                <w:szCs w:val="18"/>
              </w:rPr>
              <w:t xml:space="preserve"> %,</w:t>
            </w:r>
          </w:p>
          <w:p w:rsidR="00926FA0" w:rsidRPr="0013750B" w:rsidRDefault="00926FA0" w:rsidP="0013750B">
            <w:pPr>
              <w:pStyle w:val="aa"/>
              <w:rPr>
                <w:rFonts w:ascii="Times New Roman" w:hAnsi="Times New Roman" w:cs="Times New Roman"/>
                <w:sz w:val="18"/>
                <w:szCs w:val="18"/>
              </w:rPr>
            </w:pPr>
            <w:proofErr w:type="spellStart"/>
            <w:r w:rsidRPr="0013750B">
              <w:rPr>
                <w:rFonts w:ascii="Times New Roman" w:hAnsi="Times New Roman" w:cs="Times New Roman"/>
                <w:sz w:val="18"/>
                <w:szCs w:val="18"/>
              </w:rPr>
              <w:t>Загорный</w:t>
            </w:r>
            <w:proofErr w:type="spellEnd"/>
            <w:r w:rsidRPr="0013750B">
              <w:rPr>
                <w:rFonts w:ascii="Times New Roman" w:hAnsi="Times New Roman" w:cs="Times New Roman"/>
                <w:sz w:val="18"/>
                <w:szCs w:val="18"/>
              </w:rPr>
              <w:t xml:space="preserve"> Игорь Геннадьевич 25%</w:t>
            </w:r>
          </w:p>
          <w:p w:rsidR="00926FA0" w:rsidRPr="0013750B" w:rsidRDefault="00926FA0" w:rsidP="0013750B">
            <w:pPr>
              <w:pStyle w:val="aa"/>
              <w:rPr>
                <w:rFonts w:ascii="Times New Roman" w:hAnsi="Times New Roman" w:cs="Times New Roman"/>
                <w:sz w:val="18"/>
                <w:szCs w:val="18"/>
              </w:rPr>
            </w:pPr>
            <w:proofErr w:type="spellStart"/>
            <w:r w:rsidRPr="0013750B">
              <w:rPr>
                <w:rFonts w:ascii="Times New Roman" w:hAnsi="Times New Roman" w:cs="Times New Roman"/>
                <w:sz w:val="18"/>
                <w:szCs w:val="18"/>
              </w:rPr>
              <w:t>Дингес</w:t>
            </w:r>
            <w:proofErr w:type="spellEnd"/>
            <w:r w:rsidRPr="0013750B">
              <w:rPr>
                <w:rFonts w:ascii="Times New Roman" w:hAnsi="Times New Roman" w:cs="Times New Roman"/>
                <w:sz w:val="18"/>
                <w:szCs w:val="18"/>
              </w:rPr>
              <w:t xml:space="preserve"> Иван Яковлевич 25%</w:t>
            </w:r>
          </w:p>
          <w:p w:rsidR="0012366F" w:rsidRPr="0013750B" w:rsidRDefault="00B31D8B" w:rsidP="0013750B">
            <w:pPr>
              <w:pStyle w:val="aa"/>
              <w:rPr>
                <w:rFonts w:ascii="Times New Roman" w:hAnsi="Times New Roman" w:cs="Times New Roman"/>
                <w:sz w:val="18"/>
                <w:szCs w:val="18"/>
              </w:rPr>
            </w:pPr>
            <w:r w:rsidRPr="0013750B">
              <w:rPr>
                <w:rFonts w:ascii="Times New Roman" w:hAnsi="Times New Roman" w:cs="Times New Roman"/>
                <w:sz w:val="18"/>
                <w:szCs w:val="18"/>
              </w:rPr>
              <w:t xml:space="preserve">Павлов Анатолий Владимирович </w:t>
            </w:r>
            <w:r w:rsidR="00505483" w:rsidRPr="0013750B">
              <w:rPr>
                <w:rFonts w:ascii="Times New Roman" w:hAnsi="Times New Roman" w:cs="Times New Roman"/>
                <w:sz w:val="18"/>
                <w:szCs w:val="18"/>
              </w:rPr>
              <w:t>2</w:t>
            </w:r>
            <w:r w:rsidR="00926FA0" w:rsidRPr="0013750B">
              <w:rPr>
                <w:rFonts w:ascii="Times New Roman" w:hAnsi="Times New Roman" w:cs="Times New Roman"/>
                <w:sz w:val="18"/>
                <w:szCs w:val="18"/>
              </w:rPr>
              <w:t>5</w:t>
            </w:r>
            <w:r w:rsidRPr="0013750B">
              <w:rPr>
                <w:rFonts w:ascii="Times New Roman" w:hAnsi="Times New Roman" w:cs="Times New Roman"/>
                <w:sz w:val="18"/>
                <w:szCs w:val="18"/>
              </w:rPr>
              <w:t xml:space="preserve"> %</w:t>
            </w:r>
          </w:p>
          <w:p w:rsidR="00514F77" w:rsidRPr="0013750B" w:rsidRDefault="00514F77" w:rsidP="0013750B">
            <w:pPr>
              <w:pStyle w:val="aa"/>
              <w:rPr>
                <w:rFonts w:ascii="Times New Roman" w:hAnsi="Times New Roman" w:cs="Times New Roman"/>
                <w:sz w:val="18"/>
                <w:szCs w:val="18"/>
              </w:rPr>
            </w:pPr>
          </w:p>
        </w:tc>
      </w:tr>
      <w:tr w:rsidR="00DF741D" w:rsidRPr="0013750B" w:rsidTr="000871E3">
        <w:trPr>
          <w:trHeight w:val="2362"/>
        </w:trPr>
        <w:tc>
          <w:tcPr>
            <w:tcW w:w="4978" w:type="dxa"/>
            <w:vAlign w:val="center"/>
          </w:tcPr>
          <w:p w:rsidR="00DF741D"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t>6. Проект</w:t>
            </w:r>
            <w:r w:rsidR="00364CDA" w:rsidRPr="0013750B">
              <w:rPr>
                <w:rFonts w:ascii="Times New Roman" w:hAnsi="Times New Roman" w:cs="Times New Roman"/>
                <w:sz w:val="18"/>
                <w:szCs w:val="18"/>
              </w:rPr>
              <w:t>ы</w:t>
            </w:r>
            <w:r w:rsidRPr="0013750B">
              <w:rPr>
                <w:rFonts w:ascii="Times New Roman" w:hAnsi="Times New Roman" w:cs="Times New Roman"/>
                <w:sz w:val="18"/>
                <w:szCs w:val="18"/>
              </w:rPr>
              <w:t xml:space="preserve"> строительства многоквартирных домов</w:t>
            </w:r>
            <w:r w:rsidR="00364CDA" w:rsidRPr="0013750B">
              <w:rPr>
                <w:rFonts w:ascii="Times New Roman" w:hAnsi="Times New Roman" w:cs="Times New Roman"/>
                <w:sz w:val="18"/>
                <w:szCs w:val="18"/>
              </w:rPr>
              <w:t xml:space="preserve"> и</w:t>
            </w:r>
            <w:r w:rsidRPr="0013750B">
              <w:rPr>
                <w:rFonts w:ascii="Times New Roman" w:hAnsi="Times New Roman" w:cs="Times New Roman"/>
                <w:sz w:val="18"/>
                <w:szCs w:val="18"/>
              </w:rPr>
              <w:t xml:space="preserve"> </w:t>
            </w:r>
            <w:r w:rsidR="00364CDA" w:rsidRPr="0013750B">
              <w:rPr>
                <w:rFonts w:ascii="Times New Roman" w:hAnsi="Times New Roman" w:cs="Times New Roman"/>
                <w:sz w:val="18"/>
                <w:szCs w:val="18"/>
              </w:rPr>
              <w:t>(</w:t>
            </w:r>
            <w:r w:rsidRPr="0013750B">
              <w:rPr>
                <w:rFonts w:ascii="Times New Roman" w:hAnsi="Times New Roman" w:cs="Times New Roman"/>
                <w:sz w:val="18"/>
                <w:szCs w:val="18"/>
              </w:rPr>
              <w:t>или</w:t>
            </w:r>
            <w:r w:rsidR="00364CDA" w:rsidRPr="0013750B">
              <w:rPr>
                <w:rFonts w:ascii="Times New Roman" w:hAnsi="Times New Roman" w:cs="Times New Roman"/>
                <w:sz w:val="18"/>
                <w:szCs w:val="18"/>
              </w:rPr>
              <w:t>)</w:t>
            </w:r>
            <w:r w:rsidRPr="0013750B">
              <w:rPr>
                <w:rFonts w:ascii="Times New Roman" w:hAnsi="Times New Roman" w:cs="Times New Roman"/>
                <w:sz w:val="18"/>
                <w:szCs w:val="18"/>
              </w:rPr>
              <w:t xml:space="preserve"> иных объектов недвижимости, в которых принимал участие застройщик в течение </w:t>
            </w:r>
            <w:r w:rsidR="00364CDA" w:rsidRPr="0013750B">
              <w:rPr>
                <w:rFonts w:ascii="Times New Roman" w:hAnsi="Times New Roman" w:cs="Times New Roman"/>
                <w:sz w:val="18"/>
                <w:szCs w:val="18"/>
              </w:rPr>
              <w:t>трех</w:t>
            </w:r>
            <w:r w:rsidRPr="0013750B">
              <w:rPr>
                <w:rFonts w:ascii="Times New Roman" w:hAnsi="Times New Roman" w:cs="Times New Roman"/>
                <w:sz w:val="18"/>
                <w:szCs w:val="18"/>
              </w:rPr>
              <w:t xml:space="preserve"> лет</w:t>
            </w:r>
            <w:r w:rsidR="00364CDA" w:rsidRPr="0013750B">
              <w:rPr>
                <w:rFonts w:ascii="Times New Roman" w:hAnsi="Times New Roman" w:cs="Times New Roman"/>
                <w:sz w:val="18"/>
                <w:szCs w:val="18"/>
              </w:rPr>
              <w:t>, предшествующих опубликованию проектной декларации</w:t>
            </w:r>
            <w:r w:rsidR="00037115" w:rsidRPr="0013750B">
              <w:rPr>
                <w:rFonts w:ascii="Times New Roman" w:hAnsi="Times New Roman" w:cs="Times New Roman"/>
                <w:sz w:val="18"/>
                <w:szCs w:val="18"/>
              </w:rPr>
              <w:t>, с указанием места нахождения указанных объектов недвижимости, сроков ввода в эксплуатацию в соответствии с проектной документацией и фактических сроков ввода в эксплуатацию.</w:t>
            </w:r>
          </w:p>
        </w:tc>
        <w:tc>
          <w:tcPr>
            <w:tcW w:w="5762" w:type="dxa"/>
            <w:vAlign w:val="center"/>
          </w:tcPr>
          <w:p w:rsidR="00DF741D" w:rsidRPr="0013750B" w:rsidRDefault="00081E70" w:rsidP="0013750B">
            <w:pPr>
              <w:pStyle w:val="aa"/>
              <w:rPr>
                <w:rFonts w:ascii="Times New Roman" w:hAnsi="Times New Roman" w:cs="Times New Roman"/>
                <w:sz w:val="18"/>
                <w:szCs w:val="18"/>
              </w:rPr>
            </w:pPr>
            <w:r w:rsidRPr="0013750B">
              <w:rPr>
                <w:rFonts w:ascii="Times New Roman" w:hAnsi="Times New Roman" w:cs="Times New Roman"/>
                <w:sz w:val="18"/>
                <w:szCs w:val="18"/>
              </w:rPr>
              <w:t>нет</w:t>
            </w:r>
          </w:p>
        </w:tc>
      </w:tr>
      <w:tr w:rsidR="001137B9" w:rsidRPr="0013750B" w:rsidTr="00D57051">
        <w:trPr>
          <w:trHeight w:val="2276"/>
        </w:trPr>
        <w:tc>
          <w:tcPr>
            <w:tcW w:w="4978" w:type="dxa"/>
            <w:vAlign w:val="center"/>
          </w:tcPr>
          <w:p w:rsidR="001137B9" w:rsidRPr="0013750B" w:rsidRDefault="001137B9" w:rsidP="0013750B">
            <w:pPr>
              <w:pStyle w:val="aa"/>
              <w:rPr>
                <w:rFonts w:ascii="Times New Roman" w:hAnsi="Times New Roman" w:cs="Times New Roman"/>
                <w:sz w:val="18"/>
                <w:szCs w:val="18"/>
              </w:rPr>
            </w:pPr>
            <w:r w:rsidRPr="0013750B">
              <w:rPr>
                <w:rFonts w:ascii="Times New Roman" w:hAnsi="Times New Roman" w:cs="Times New Roman"/>
                <w:sz w:val="18"/>
                <w:szCs w:val="18"/>
              </w:rPr>
              <w:t>7.  Лицензируемая деятельность, номер лицензии, срок ее действия, орган, выдавший лицензию,  если вид деятельности подлежит лицензированию в соответствии с федеральным законом и связан с осуществлением застройщиком деятельности по привлечению денежных средств участников долевого строительства для строительства (создания) многоквартирных домов и (или) иных объектов недвижимости</w:t>
            </w:r>
          </w:p>
        </w:tc>
        <w:tc>
          <w:tcPr>
            <w:tcW w:w="5762" w:type="dxa"/>
            <w:vAlign w:val="center"/>
          </w:tcPr>
          <w:p w:rsidR="001137B9" w:rsidRPr="0013750B" w:rsidRDefault="001137B9" w:rsidP="0013750B">
            <w:pPr>
              <w:pStyle w:val="aa"/>
              <w:rPr>
                <w:rFonts w:ascii="Times New Roman" w:hAnsi="Times New Roman" w:cs="Times New Roman"/>
                <w:sz w:val="18"/>
                <w:szCs w:val="18"/>
              </w:rPr>
            </w:pPr>
            <w:r w:rsidRPr="0013750B">
              <w:rPr>
                <w:rFonts w:ascii="Times New Roman" w:hAnsi="Times New Roman" w:cs="Times New Roman"/>
                <w:sz w:val="18"/>
                <w:szCs w:val="18"/>
              </w:rPr>
              <w:t xml:space="preserve">Лицензирование деятельности застройщика не предусмотрено </w:t>
            </w:r>
            <w:proofErr w:type="gramStart"/>
            <w:r w:rsidRPr="0013750B">
              <w:rPr>
                <w:rFonts w:ascii="Times New Roman" w:hAnsi="Times New Roman" w:cs="Times New Roman"/>
                <w:sz w:val="18"/>
                <w:szCs w:val="18"/>
              </w:rPr>
              <w:t>действующем</w:t>
            </w:r>
            <w:proofErr w:type="gramEnd"/>
            <w:r w:rsidRPr="0013750B">
              <w:rPr>
                <w:rFonts w:ascii="Times New Roman" w:hAnsi="Times New Roman" w:cs="Times New Roman"/>
                <w:sz w:val="18"/>
                <w:szCs w:val="18"/>
              </w:rPr>
              <w:t xml:space="preserve"> законодательством РФ.</w:t>
            </w:r>
          </w:p>
        </w:tc>
      </w:tr>
      <w:tr w:rsidR="004A7E2D" w:rsidRPr="0013750B">
        <w:tc>
          <w:tcPr>
            <w:tcW w:w="4978" w:type="dxa"/>
          </w:tcPr>
          <w:p w:rsidR="004A7E2D" w:rsidRPr="0013750B" w:rsidRDefault="004A7E2D" w:rsidP="0013750B">
            <w:pPr>
              <w:pStyle w:val="aa"/>
              <w:rPr>
                <w:rFonts w:ascii="Times New Roman" w:hAnsi="Times New Roman" w:cs="Times New Roman"/>
                <w:sz w:val="18"/>
                <w:szCs w:val="18"/>
              </w:rPr>
            </w:pPr>
            <w:r w:rsidRPr="0013750B">
              <w:rPr>
                <w:rFonts w:ascii="Times New Roman" w:hAnsi="Times New Roman" w:cs="Times New Roman"/>
                <w:sz w:val="18"/>
                <w:szCs w:val="18"/>
              </w:rPr>
              <w:t xml:space="preserve">8. Финансовый результат текущего года, </w:t>
            </w:r>
          </w:p>
          <w:p w:rsidR="004A7E2D" w:rsidRPr="0013750B" w:rsidRDefault="004A7E2D" w:rsidP="0013750B">
            <w:pPr>
              <w:pStyle w:val="aa"/>
              <w:rPr>
                <w:rFonts w:ascii="Times New Roman" w:hAnsi="Times New Roman" w:cs="Times New Roman"/>
                <w:sz w:val="18"/>
                <w:szCs w:val="18"/>
              </w:rPr>
            </w:pPr>
            <w:r w:rsidRPr="0013750B">
              <w:rPr>
                <w:rFonts w:ascii="Times New Roman" w:hAnsi="Times New Roman" w:cs="Times New Roman"/>
                <w:sz w:val="18"/>
                <w:szCs w:val="18"/>
              </w:rPr>
              <w:t>размер кредиторской  и дебиторской задолженности на день опубликования проектной декларации</w:t>
            </w:r>
          </w:p>
        </w:tc>
        <w:tc>
          <w:tcPr>
            <w:tcW w:w="5762" w:type="dxa"/>
          </w:tcPr>
          <w:p w:rsidR="004A7E2D" w:rsidRPr="0013750B" w:rsidRDefault="004A7E2D" w:rsidP="0013750B">
            <w:pPr>
              <w:pStyle w:val="aa"/>
              <w:rPr>
                <w:rFonts w:ascii="Times New Roman" w:hAnsi="Times New Roman" w:cs="Times New Roman"/>
                <w:sz w:val="18"/>
                <w:szCs w:val="18"/>
              </w:rPr>
            </w:pPr>
            <w:r w:rsidRPr="0013750B">
              <w:rPr>
                <w:rFonts w:ascii="Times New Roman" w:hAnsi="Times New Roman" w:cs="Times New Roman"/>
                <w:sz w:val="18"/>
                <w:szCs w:val="18"/>
              </w:rPr>
              <w:t>Финансовый результат текущего года:</w:t>
            </w:r>
            <w:r w:rsidR="00BC2FBA" w:rsidRPr="0013750B">
              <w:rPr>
                <w:rFonts w:ascii="Times New Roman" w:hAnsi="Times New Roman" w:cs="Times New Roman"/>
                <w:sz w:val="18"/>
                <w:szCs w:val="18"/>
              </w:rPr>
              <w:t xml:space="preserve"> </w:t>
            </w:r>
            <w:r w:rsidR="002F02EB">
              <w:rPr>
                <w:rFonts w:ascii="Times New Roman" w:hAnsi="Times New Roman" w:cs="Times New Roman"/>
                <w:sz w:val="18"/>
                <w:szCs w:val="18"/>
              </w:rPr>
              <w:t xml:space="preserve">- 56 </w:t>
            </w:r>
            <w:r w:rsidR="00866D5C">
              <w:rPr>
                <w:rFonts w:ascii="Times New Roman" w:hAnsi="Times New Roman" w:cs="Times New Roman"/>
                <w:sz w:val="18"/>
                <w:szCs w:val="18"/>
              </w:rPr>
              <w:t xml:space="preserve"> </w:t>
            </w:r>
            <w:proofErr w:type="spellStart"/>
            <w:r w:rsidR="00BC2FBA" w:rsidRPr="0013750B">
              <w:rPr>
                <w:rFonts w:ascii="Times New Roman" w:hAnsi="Times New Roman" w:cs="Times New Roman"/>
                <w:sz w:val="18"/>
                <w:szCs w:val="18"/>
              </w:rPr>
              <w:t>тыс</w:t>
            </w:r>
            <w:proofErr w:type="gramStart"/>
            <w:r w:rsidR="00BC2FBA" w:rsidRPr="0013750B">
              <w:rPr>
                <w:rFonts w:ascii="Times New Roman" w:hAnsi="Times New Roman" w:cs="Times New Roman"/>
                <w:sz w:val="18"/>
                <w:szCs w:val="18"/>
              </w:rPr>
              <w:t>.р</w:t>
            </w:r>
            <w:proofErr w:type="gramEnd"/>
            <w:r w:rsidR="00BC2FBA" w:rsidRPr="0013750B">
              <w:rPr>
                <w:rFonts w:ascii="Times New Roman" w:hAnsi="Times New Roman" w:cs="Times New Roman"/>
                <w:sz w:val="18"/>
                <w:szCs w:val="18"/>
              </w:rPr>
              <w:t>уб</w:t>
            </w:r>
            <w:proofErr w:type="spellEnd"/>
          </w:p>
          <w:p w:rsidR="004A7E2D" w:rsidRPr="0013750B" w:rsidRDefault="004A7E2D" w:rsidP="0013750B">
            <w:pPr>
              <w:pStyle w:val="aa"/>
              <w:rPr>
                <w:rFonts w:ascii="Times New Roman" w:hAnsi="Times New Roman" w:cs="Times New Roman"/>
                <w:sz w:val="18"/>
                <w:szCs w:val="18"/>
              </w:rPr>
            </w:pPr>
            <w:r w:rsidRPr="0013750B">
              <w:rPr>
                <w:rFonts w:ascii="Times New Roman" w:hAnsi="Times New Roman" w:cs="Times New Roman"/>
                <w:sz w:val="18"/>
                <w:szCs w:val="18"/>
              </w:rPr>
              <w:t>Размер дебиторской задолженности:</w:t>
            </w:r>
            <w:r w:rsidR="00BC2FBA" w:rsidRPr="0013750B">
              <w:rPr>
                <w:rFonts w:ascii="Times New Roman" w:hAnsi="Times New Roman" w:cs="Times New Roman"/>
                <w:sz w:val="18"/>
                <w:szCs w:val="18"/>
              </w:rPr>
              <w:t xml:space="preserve"> </w:t>
            </w:r>
            <w:r w:rsidR="002F02EB">
              <w:rPr>
                <w:rFonts w:ascii="Times New Roman" w:hAnsi="Times New Roman" w:cs="Times New Roman"/>
                <w:sz w:val="18"/>
                <w:szCs w:val="18"/>
              </w:rPr>
              <w:t xml:space="preserve"> 629 170 </w:t>
            </w:r>
            <w:proofErr w:type="spellStart"/>
            <w:r w:rsidR="00BC2FBA" w:rsidRPr="0013750B">
              <w:rPr>
                <w:rFonts w:ascii="Times New Roman" w:hAnsi="Times New Roman" w:cs="Times New Roman"/>
                <w:sz w:val="18"/>
                <w:szCs w:val="18"/>
              </w:rPr>
              <w:t>тыс</w:t>
            </w:r>
            <w:proofErr w:type="gramStart"/>
            <w:r w:rsidR="00BC2FBA" w:rsidRPr="0013750B">
              <w:rPr>
                <w:rFonts w:ascii="Times New Roman" w:hAnsi="Times New Roman" w:cs="Times New Roman"/>
                <w:sz w:val="18"/>
                <w:szCs w:val="18"/>
              </w:rPr>
              <w:t>.р</w:t>
            </w:r>
            <w:proofErr w:type="gramEnd"/>
            <w:r w:rsidR="00BC2FBA" w:rsidRPr="0013750B">
              <w:rPr>
                <w:rFonts w:ascii="Times New Roman" w:hAnsi="Times New Roman" w:cs="Times New Roman"/>
                <w:sz w:val="18"/>
                <w:szCs w:val="18"/>
              </w:rPr>
              <w:t>уб</w:t>
            </w:r>
            <w:proofErr w:type="spellEnd"/>
            <w:r w:rsidR="00BC2FBA" w:rsidRPr="0013750B">
              <w:rPr>
                <w:rFonts w:ascii="Times New Roman" w:hAnsi="Times New Roman" w:cs="Times New Roman"/>
                <w:sz w:val="18"/>
                <w:szCs w:val="18"/>
              </w:rPr>
              <w:t>.</w:t>
            </w:r>
          </w:p>
          <w:p w:rsidR="004A7E2D" w:rsidRPr="0013750B" w:rsidRDefault="004A7E2D" w:rsidP="002F02EB">
            <w:pPr>
              <w:pStyle w:val="aa"/>
              <w:rPr>
                <w:rFonts w:ascii="Times New Roman" w:hAnsi="Times New Roman" w:cs="Times New Roman"/>
                <w:sz w:val="18"/>
                <w:szCs w:val="18"/>
              </w:rPr>
            </w:pPr>
            <w:r w:rsidRPr="0013750B">
              <w:rPr>
                <w:rFonts w:ascii="Times New Roman" w:hAnsi="Times New Roman" w:cs="Times New Roman"/>
                <w:sz w:val="18"/>
                <w:szCs w:val="18"/>
              </w:rPr>
              <w:t>Размер кредиторской задолженности:</w:t>
            </w:r>
            <w:r w:rsidR="00BC2FBA" w:rsidRPr="0013750B">
              <w:rPr>
                <w:rFonts w:ascii="Times New Roman" w:hAnsi="Times New Roman" w:cs="Times New Roman"/>
                <w:sz w:val="18"/>
                <w:szCs w:val="18"/>
              </w:rPr>
              <w:t xml:space="preserve"> </w:t>
            </w:r>
            <w:r w:rsidR="002F02EB">
              <w:rPr>
                <w:rFonts w:ascii="Times New Roman" w:hAnsi="Times New Roman" w:cs="Times New Roman"/>
                <w:sz w:val="18"/>
                <w:szCs w:val="18"/>
              </w:rPr>
              <w:t>13 873</w:t>
            </w:r>
            <w:r w:rsidR="00866D5C">
              <w:rPr>
                <w:rFonts w:ascii="Times New Roman" w:hAnsi="Times New Roman" w:cs="Times New Roman"/>
                <w:sz w:val="18"/>
                <w:szCs w:val="18"/>
              </w:rPr>
              <w:t xml:space="preserve"> </w:t>
            </w:r>
            <w:proofErr w:type="spellStart"/>
            <w:r w:rsidR="00BC2FBA" w:rsidRPr="0013750B">
              <w:rPr>
                <w:rFonts w:ascii="Times New Roman" w:hAnsi="Times New Roman" w:cs="Times New Roman"/>
                <w:sz w:val="18"/>
                <w:szCs w:val="18"/>
              </w:rPr>
              <w:t>тыс.руб</w:t>
            </w:r>
            <w:proofErr w:type="spellEnd"/>
            <w:r w:rsidR="00BC2FBA" w:rsidRPr="0013750B">
              <w:rPr>
                <w:rFonts w:ascii="Times New Roman" w:hAnsi="Times New Roman" w:cs="Times New Roman"/>
                <w:sz w:val="18"/>
                <w:szCs w:val="18"/>
              </w:rPr>
              <w:t>.</w:t>
            </w:r>
          </w:p>
        </w:tc>
      </w:tr>
    </w:tbl>
    <w:p w:rsidR="00DF741D"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t>Застройщик обязан предоставить для ознакомления любому обратившемуся лицу:</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40"/>
      </w:tblGrid>
      <w:tr w:rsidR="00DF741D" w:rsidRPr="0013750B" w:rsidTr="003D252C">
        <w:tc>
          <w:tcPr>
            <w:tcW w:w="10740" w:type="dxa"/>
          </w:tcPr>
          <w:p w:rsidR="004A7E2D" w:rsidRPr="0013750B" w:rsidRDefault="004A7E2D" w:rsidP="0013750B">
            <w:pPr>
              <w:pStyle w:val="aa"/>
              <w:rPr>
                <w:rFonts w:ascii="Times New Roman" w:hAnsi="Times New Roman" w:cs="Times New Roman"/>
                <w:sz w:val="18"/>
                <w:szCs w:val="18"/>
              </w:rPr>
            </w:pPr>
            <w:r w:rsidRPr="0013750B">
              <w:rPr>
                <w:rFonts w:ascii="Times New Roman" w:hAnsi="Times New Roman" w:cs="Times New Roman"/>
                <w:sz w:val="18"/>
                <w:szCs w:val="18"/>
              </w:rPr>
              <w:t>1.Учредительные документы застройщика;</w:t>
            </w:r>
          </w:p>
          <w:p w:rsidR="004A7E2D" w:rsidRPr="0013750B" w:rsidRDefault="004A7E2D" w:rsidP="0013750B">
            <w:pPr>
              <w:pStyle w:val="aa"/>
              <w:rPr>
                <w:rFonts w:ascii="Times New Roman" w:hAnsi="Times New Roman" w:cs="Times New Roman"/>
                <w:sz w:val="18"/>
                <w:szCs w:val="18"/>
              </w:rPr>
            </w:pPr>
            <w:r w:rsidRPr="0013750B">
              <w:rPr>
                <w:rFonts w:ascii="Times New Roman" w:hAnsi="Times New Roman" w:cs="Times New Roman"/>
                <w:sz w:val="18"/>
                <w:szCs w:val="18"/>
              </w:rPr>
              <w:t>2. Свидетельство о государственной регистрации застройщика;</w:t>
            </w:r>
          </w:p>
          <w:p w:rsidR="004A7E2D" w:rsidRPr="0013750B" w:rsidRDefault="004A7E2D" w:rsidP="0013750B">
            <w:pPr>
              <w:pStyle w:val="aa"/>
              <w:rPr>
                <w:rFonts w:ascii="Times New Roman" w:hAnsi="Times New Roman" w:cs="Times New Roman"/>
                <w:sz w:val="18"/>
                <w:szCs w:val="18"/>
              </w:rPr>
            </w:pPr>
            <w:r w:rsidRPr="0013750B">
              <w:rPr>
                <w:rFonts w:ascii="Times New Roman" w:hAnsi="Times New Roman" w:cs="Times New Roman"/>
                <w:sz w:val="18"/>
                <w:szCs w:val="18"/>
              </w:rPr>
              <w:t>3. Свидетельство о постановке на учет в налоговом органе;</w:t>
            </w:r>
          </w:p>
          <w:p w:rsidR="004A7E2D" w:rsidRPr="0013750B" w:rsidRDefault="004A7E2D" w:rsidP="0013750B">
            <w:pPr>
              <w:pStyle w:val="aa"/>
              <w:rPr>
                <w:rFonts w:ascii="Times New Roman" w:hAnsi="Times New Roman" w:cs="Times New Roman"/>
                <w:sz w:val="18"/>
                <w:szCs w:val="18"/>
              </w:rPr>
            </w:pPr>
            <w:r w:rsidRPr="0013750B">
              <w:rPr>
                <w:rFonts w:ascii="Times New Roman" w:hAnsi="Times New Roman" w:cs="Times New Roman"/>
                <w:sz w:val="18"/>
                <w:szCs w:val="18"/>
              </w:rPr>
              <w:t xml:space="preserve">4. </w:t>
            </w:r>
            <w:proofErr w:type="gramStart"/>
            <w:r w:rsidRPr="0013750B">
              <w:rPr>
                <w:rFonts w:ascii="Times New Roman" w:hAnsi="Times New Roman" w:cs="Times New Roman"/>
                <w:sz w:val="18"/>
                <w:szCs w:val="18"/>
              </w:rPr>
              <w:t>Утвержденные годовые отчеты, бухгалтерскую отчетность за три последних года осуществления застройщиком предпринимательской деятельности</w:t>
            </w:r>
            <w:r w:rsidR="00C66F50" w:rsidRPr="0013750B">
              <w:rPr>
                <w:rFonts w:ascii="Times New Roman" w:hAnsi="Times New Roman" w:cs="Times New Roman"/>
                <w:sz w:val="18"/>
                <w:szCs w:val="18"/>
              </w:rPr>
              <w:t xml:space="preserve"> или при осуществлении застройщиком такой деятельности менее чем три года (за исключением регистров бухгалтерского учета)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r w:rsidRPr="0013750B">
              <w:rPr>
                <w:rFonts w:ascii="Times New Roman" w:hAnsi="Times New Roman" w:cs="Times New Roman"/>
                <w:sz w:val="18"/>
                <w:szCs w:val="18"/>
              </w:rPr>
              <w:t>;</w:t>
            </w:r>
            <w:proofErr w:type="gramEnd"/>
          </w:p>
          <w:p w:rsidR="00DF741D" w:rsidRPr="0013750B" w:rsidRDefault="004A7E2D" w:rsidP="0013750B">
            <w:pPr>
              <w:pStyle w:val="aa"/>
              <w:rPr>
                <w:rFonts w:ascii="Times New Roman" w:hAnsi="Times New Roman" w:cs="Times New Roman"/>
                <w:color w:val="FF0000"/>
                <w:sz w:val="18"/>
                <w:szCs w:val="18"/>
              </w:rPr>
            </w:pPr>
            <w:r w:rsidRPr="0013750B">
              <w:rPr>
                <w:rFonts w:ascii="Times New Roman" w:hAnsi="Times New Roman" w:cs="Times New Roman"/>
                <w:sz w:val="18"/>
                <w:szCs w:val="18"/>
              </w:rPr>
              <w:t>5. Аудиторское заключение за последний год осуществления застройщиком предпринимательской деятельности.</w:t>
            </w:r>
          </w:p>
        </w:tc>
      </w:tr>
    </w:tbl>
    <w:p w:rsidR="00DF741D"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t xml:space="preserve">Информация о проекте строительства </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5670"/>
      </w:tblGrid>
      <w:tr w:rsidR="00DF741D" w:rsidRPr="0013750B" w:rsidTr="003D252C">
        <w:tc>
          <w:tcPr>
            <w:tcW w:w="5070" w:type="dxa"/>
          </w:tcPr>
          <w:p w:rsidR="00DF741D"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t xml:space="preserve">1. Цель проекта строительства, этапы и сроки его реализации, результаты государственной экспертизы проектной документации </w:t>
            </w:r>
            <w:r w:rsidR="00825703" w:rsidRPr="0013750B">
              <w:rPr>
                <w:rFonts w:ascii="Times New Roman" w:hAnsi="Times New Roman" w:cs="Times New Roman"/>
                <w:sz w:val="18"/>
                <w:szCs w:val="18"/>
              </w:rPr>
              <w:t xml:space="preserve">(если проведение такой экспертизы </w:t>
            </w:r>
            <w:r w:rsidR="00825703" w:rsidRPr="0013750B">
              <w:rPr>
                <w:rFonts w:ascii="Times New Roman" w:hAnsi="Times New Roman" w:cs="Times New Roman"/>
                <w:sz w:val="18"/>
                <w:szCs w:val="18"/>
              </w:rPr>
              <w:lastRenderedPageBreak/>
              <w:t>установлено федеральным законом)</w:t>
            </w:r>
          </w:p>
        </w:tc>
        <w:tc>
          <w:tcPr>
            <w:tcW w:w="5670" w:type="dxa"/>
          </w:tcPr>
          <w:p w:rsidR="00AB01B6" w:rsidRPr="0013750B" w:rsidRDefault="00DF741D" w:rsidP="0013750B">
            <w:pPr>
              <w:pStyle w:val="aa"/>
              <w:rPr>
                <w:rFonts w:ascii="Times New Roman" w:hAnsi="Times New Roman" w:cs="Times New Roman"/>
                <w:sz w:val="18"/>
                <w:szCs w:val="18"/>
                <w:highlight w:val="yellow"/>
              </w:rPr>
            </w:pPr>
            <w:r w:rsidRPr="0013750B">
              <w:rPr>
                <w:rFonts w:ascii="Times New Roman" w:hAnsi="Times New Roman" w:cs="Times New Roman"/>
                <w:sz w:val="18"/>
                <w:szCs w:val="18"/>
              </w:rPr>
              <w:lastRenderedPageBreak/>
              <w:t>Цель проекта строительства</w:t>
            </w:r>
            <w:r w:rsidR="00375AF0" w:rsidRPr="0013750B">
              <w:rPr>
                <w:rFonts w:ascii="Times New Roman" w:hAnsi="Times New Roman" w:cs="Times New Roman"/>
                <w:color w:val="FF0000"/>
                <w:sz w:val="18"/>
                <w:szCs w:val="18"/>
              </w:rPr>
              <w:t xml:space="preserve"> </w:t>
            </w:r>
            <w:r w:rsidR="002345D6" w:rsidRPr="0013750B">
              <w:rPr>
                <w:rFonts w:ascii="Times New Roman" w:hAnsi="Times New Roman" w:cs="Times New Roman"/>
                <w:sz w:val="18"/>
                <w:szCs w:val="18"/>
              </w:rPr>
              <w:t xml:space="preserve">- </w:t>
            </w:r>
            <w:r w:rsidR="0095384A">
              <w:rPr>
                <w:rFonts w:ascii="Times New Roman" w:hAnsi="Times New Roman" w:cs="Times New Roman"/>
                <w:sz w:val="18"/>
                <w:szCs w:val="18"/>
              </w:rPr>
              <w:t>м</w:t>
            </w:r>
            <w:r w:rsidR="0095384A" w:rsidRPr="0095384A">
              <w:rPr>
                <w:rFonts w:ascii="Times New Roman" w:hAnsi="Times New Roman" w:cs="Times New Roman"/>
                <w:sz w:val="18"/>
                <w:szCs w:val="18"/>
              </w:rPr>
              <w:t>ногоквартирный  жилой дом с помещениями общественного назначения</w:t>
            </w:r>
            <w:proofErr w:type="gramStart"/>
            <w:r w:rsidR="0095384A" w:rsidRPr="0095384A">
              <w:rPr>
                <w:rFonts w:ascii="Times New Roman" w:hAnsi="Times New Roman" w:cs="Times New Roman"/>
                <w:sz w:val="18"/>
                <w:szCs w:val="18"/>
              </w:rPr>
              <w:t xml:space="preserve"> ,</w:t>
            </w:r>
            <w:proofErr w:type="gramEnd"/>
            <w:r w:rsidR="0095384A" w:rsidRPr="0095384A">
              <w:rPr>
                <w:rFonts w:ascii="Times New Roman" w:hAnsi="Times New Roman" w:cs="Times New Roman"/>
                <w:sz w:val="18"/>
                <w:szCs w:val="18"/>
              </w:rPr>
              <w:t xml:space="preserve"> автостоянкой, трансформаторная подстанция. I этап строительства многоквартирных </w:t>
            </w:r>
            <w:r w:rsidR="0095384A" w:rsidRPr="0095384A">
              <w:rPr>
                <w:rFonts w:ascii="Times New Roman" w:hAnsi="Times New Roman" w:cs="Times New Roman"/>
                <w:sz w:val="18"/>
                <w:szCs w:val="18"/>
              </w:rPr>
              <w:lastRenderedPageBreak/>
              <w:t xml:space="preserve">домов с помещениями общественного назначения и автостоянками, трансформаторная подстанция по адресу: </w:t>
            </w:r>
            <w:proofErr w:type="gramStart"/>
            <w:r w:rsidR="0095384A" w:rsidRPr="0095384A">
              <w:rPr>
                <w:rFonts w:ascii="Times New Roman" w:hAnsi="Times New Roman" w:cs="Times New Roman"/>
                <w:sz w:val="18"/>
                <w:szCs w:val="18"/>
              </w:rPr>
              <w:t>Новосибирская область,  г. Новосибирск,  Железнодорожный район, ул. Октябрьская, д.13 стр..</w:t>
            </w:r>
            <w:proofErr w:type="gramEnd"/>
          </w:p>
          <w:p w:rsidR="00C80D38" w:rsidRPr="000E77E8" w:rsidRDefault="00DF741D" w:rsidP="0013750B">
            <w:pPr>
              <w:pStyle w:val="aa"/>
              <w:rPr>
                <w:rFonts w:ascii="Times New Roman" w:hAnsi="Times New Roman" w:cs="Times New Roman"/>
                <w:b/>
                <w:sz w:val="18"/>
                <w:szCs w:val="18"/>
              </w:rPr>
            </w:pPr>
            <w:r w:rsidRPr="0013750B">
              <w:rPr>
                <w:rFonts w:ascii="Times New Roman" w:hAnsi="Times New Roman" w:cs="Times New Roman"/>
                <w:sz w:val="18"/>
                <w:szCs w:val="18"/>
              </w:rPr>
              <w:t xml:space="preserve">Этапы и сроки реализации проекта - получение разрешения на ввод объекта в </w:t>
            </w:r>
            <w:r w:rsidRPr="00F84F51">
              <w:rPr>
                <w:rFonts w:ascii="Times New Roman" w:hAnsi="Times New Roman" w:cs="Times New Roman"/>
                <w:sz w:val="18"/>
                <w:szCs w:val="18"/>
              </w:rPr>
              <w:t>эксплуатацию</w:t>
            </w:r>
            <w:proofErr w:type="gramStart"/>
            <w:r w:rsidRPr="00F84F51">
              <w:rPr>
                <w:rFonts w:ascii="Times New Roman" w:hAnsi="Times New Roman" w:cs="Times New Roman"/>
                <w:sz w:val="18"/>
                <w:szCs w:val="18"/>
              </w:rPr>
              <w:t xml:space="preserve"> </w:t>
            </w:r>
            <w:r w:rsidR="006C39F9" w:rsidRPr="00F84F51">
              <w:rPr>
                <w:rFonts w:ascii="Times New Roman" w:hAnsi="Times New Roman" w:cs="Times New Roman"/>
                <w:sz w:val="18"/>
                <w:szCs w:val="18"/>
              </w:rPr>
              <w:t>:</w:t>
            </w:r>
            <w:proofErr w:type="gramEnd"/>
            <w:r w:rsidR="005D2314" w:rsidRPr="00F84F51">
              <w:rPr>
                <w:rFonts w:ascii="Times New Roman" w:hAnsi="Times New Roman" w:cs="Times New Roman"/>
                <w:sz w:val="18"/>
                <w:szCs w:val="18"/>
              </w:rPr>
              <w:t xml:space="preserve"> </w:t>
            </w:r>
            <w:r w:rsidR="005D2314" w:rsidRPr="00F84F51">
              <w:rPr>
                <w:rFonts w:ascii="Times New Roman" w:hAnsi="Times New Roman" w:cs="Times New Roman"/>
                <w:b/>
                <w:sz w:val="18"/>
                <w:szCs w:val="18"/>
                <w:lang w:val="en-US"/>
              </w:rPr>
              <w:t>I</w:t>
            </w:r>
            <w:r w:rsidR="00F84F51" w:rsidRPr="00F84F51">
              <w:rPr>
                <w:rFonts w:ascii="Times New Roman" w:hAnsi="Times New Roman" w:cs="Times New Roman"/>
                <w:b/>
                <w:sz w:val="18"/>
                <w:szCs w:val="18"/>
                <w:lang w:val="en-US"/>
              </w:rPr>
              <w:t>I</w:t>
            </w:r>
            <w:r w:rsidR="00D44FEC" w:rsidRPr="00F84F51">
              <w:rPr>
                <w:rFonts w:ascii="Times New Roman" w:hAnsi="Times New Roman" w:cs="Times New Roman"/>
                <w:b/>
                <w:sz w:val="18"/>
                <w:szCs w:val="18"/>
                <w:lang w:val="en-US"/>
              </w:rPr>
              <w:t>I</w:t>
            </w:r>
            <w:r w:rsidR="00F84F51" w:rsidRPr="00F84F51">
              <w:rPr>
                <w:rFonts w:ascii="Times New Roman" w:hAnsi="Times New Roman" w:cs="Times New Roman"/>
                <w:b/>
                <w:sz w:val="18"/>
                <w:szCs w:val="18"/>
              </w:rPr>
              <w:t xml:space="preserve"> </w:t>
            </w:r>
            <w:r w:rsidR="006C39F9" w:rsidRPr="00F84F51">
              <w:rPr>
                <w:rFonts w:ascii="Times New Roman" w:hAnsi="Times New Roman" w:cs="Times New Roman"/>
                <w:b/>
                <w:sz w:val="18"/>
                <w:szCs w:val="18"/>
              </w:rPr>
              <w:t>квартал 201</w:t>
            </w:r>
            <w:r w:rsidR="005D2314" w:rsidRPr="00F84F51">
              <w:rPr>
                <w:rFonts w:ascii="Times New Roman" w:hAnsi="Times New Roman" w:cs="Times New Roman"/>
                <w:b/>
                <w:sz w:val="18"/>
                <w:szCs w:val="18"/>
              </w:rPr>
              <w:t>7</w:t>
            </w:r>
            <w:r w:rsidR="006C39F9" w:rsidRPr="00F84F51">
              <w:rPr>
                <w:rFonts w:ascii="Times New Roman" w:hAnsi="Times New Roman" w:cs="Times New Roman"/>
                <w:b/>
                <w:sz w:val="18"/>
                <w:szCs w:val="18"/>
              </w:rPr>
              <w:t xml:space="preserve"> г.</w:t>
            </w:r>
          </w:p>
          <w:p w:rsidR="00DF741D" w:rsidRPr="0013750B" w:rsidRDefault="00A17CF1" w:rsidP="0095384A">
            <w:pPr>
              <w:pStyle w:val="aa"/>
              <w:rPr>
                <w:rFonts w:ascii="Times New Roman" w:hAnsi="Times New Roman" w:cs="Times New Roman"/>
                <w:color w:val="FF0000"/>
                <w:sz w:val="18"/>
                <w:szCs w:val="18"/>
                <w:highlight w:val="yellow"/>
              </w:rPr>
            </w:pPr>
            <w:r w:rsidRPr="0013750B">
              <w:rPr>
                <w:rFonts w:ascii="Times New Roman" w:hAnsi="Times New Roman" w:cs="Times New Roman"/>
                <w:sz w:val="18"/>
                <w:szCs w:val="18"/>
              </w:rPr>
              <w:t>Р</w:t>
            </w:r>
            <w:r w:rsidR="00DF741D" w:rsidRPr="0013750B">
              <w:rPr>
                <w:rFonts w:ascii="Times New Roman" w:hAnsi="Times New Roman" w:cs="Times New Roman"/>
                <w:sz w:val="18"/>
                <w:szCs w:val="18"/>
              </w:rPr>
              <w:t xml:space="preserve">езультаты </w:t>
            </w:r>
            <w:r w:rsidR="00720FC0" w:rsidRPr="0013750B">
              <w:rPr>
                <w:rFonts w:ascii="Times New Roman" w:hAnsi="Times New Roman" w:cs="Times New Roman"/>
                <w:sz w:val="18"/>
                <w:szCs w:val="18"/>
              </w:rPr>
              <w:t>не</w:t>
            </w:r>
            <w:r w:rsidR="00DF741D" w:rsidRPr="0013750B">
              <w:rPr>
                <w:rFonts w:ascii="Times New Roman" w:hAnsi="Times New Roman" w:cs="Times New Roman"/>
                <w:sz w:val="18"/>
                <w:szCs w:val="18"/>
              </w:rPr>
              <w:t xml:space="preserve">государственной экспертизы проектной документации - положительное заключение </w:t>
            </w:r>
            <w:r w:rsidR="00720FC0" w:rsidRPr="0013750B">
              <w:rPr>
                <w:rFonts w:ascii="Times New Roman" w:hAnsi="Times New Roman" w:cs="Times New Roman"/>
                <w:sz w:val="18"/>
                <w:szCs w:val="18"/>
              </w:rPr>
              <w:t>не</w:t>
            </w:r>
            <w:r w:rsidR="00DF741D" w:rsidRPr="0013750B">
              <w:rPr>
                <w:rFonts w:ascii="Times New Roman" w:hAnsi="Times New Roman" w:cs="Times New Roman"/>
                <w:sz w:val="18"/>
                <w:szCs w:val="18"/>
              </w:rPr>
              <w:t>государственной экспертизы</w:t>
            </w:r>
            <w:r w:rsidR="00DF741D" w:rsidRPr="0013750B">
              <w:rPr>
                <w:rFonts w:ascii="Times New Roman" w:hAnsi="Times New Roman" w:cs="Times New Roman"/>
                <w:strike/>
                <w:sz w:val="18"/>
                <w:szCs w:val="18"/>
              </w:rPr>
              <w:t xml:space="preserve"> </w:t>
            </w:r>
            <w:r w:rsidR="006F4E4E" w:rsidRPr="0013750B">
              <w:rPr>
                <w:rFonts w:ascii="Times New Roman" w:hAnsi="Times New Roman" w:cs="Times New Roman"/>
                <w:strike/>
                <w:sz w:val="18"/>
                <w:szCs w:val="18"/>
              </w:rPr>
              <w:t xml:space="preserve"> </w:t>
            </w:r>
            <w:r w:rsidR="00DF741D" w:rsidRPr="0013750B">
              <w:rPr>
                <w:rFonts w:ascii="Times New Roman" w:hAnsi="Times New Roman" w:cs="Times New Roman"/>
                <w:sz w:val="18"/>
                <w:szCs w:val="18"/>
              </w:rPr>
              <w:t>№</w:t>
            </w:r>
            <w:r w:rsidR="00C80D38" w:rsidRPr="0013750B">
              <w:rPr>
                <w:rFonts w:ascii="Times New Roman" w:hAnsi="Times New Roman" w:cs="Times New Roman"/>
                <w:sz w:val="18"/>
                <w:szCs w:val="18"/>
              </w:rPr>
              <w:t>2</w:t>
            </w:r>
            <w:r w:rsidR="00720FC0" w:rsidRPr="0013750B">
              <w:rPr>
                <w:rFonts w:ascii="Times New Roman" w:hAnsi="Times New Roman" w:cs="Times New Roman"/>
                <w:sz w:val="18"/>
                <w:szCs w:val="18"/>
              </w:rPr>
              <w:t>-1-1-0</w:t>
            </w:r>
            <w:r w:rsidR="00C80D38" w:rsidRPr="0013750B">
              <w:rPr>
                <w:rFonts w:ascii="Times New Roman" w:hAnsi="Times New Roman" w:cs="Times New Roman"/>
                <w:sz w:val="18"/>
                <w:szCs w:val="18"/>
              </w:rPr>
              <w:t>01</w:t>
            </w:r>
            <w:r w:rsidR="0095384A">
              <w:rPr>
                <w:rFonts w:ascii="Times New Roman" w:hAnsi="Times New Roman" w:cs="Times New Roman"/>
                <w:sz w:val="18"/>
                <w:szCs w:val="18"/>
              </w:rPr>
              <w:t>7</w:t>
            </w:r>
            <w:r w:rsidR="00720FC0" w:rsidRPr="0013750B">
              <w:rPr>
                <w:rFonts w:ascii="Times New Roman" w:hAnsi="Times New Roman" w:cs="Times New Roman"/>
                <w:sz w:val="18"/>
                <w:szCs w:val="18"/>
              </w:rPr>
              <w:t>-1</w:t>
            </w:r>
            <w:r w:rsidR="00150B89" w:rsidRPr="0013750B">
              <w:rPr>
                <w:rFonts w:ascii="Times New Roman" w:hAnsi="Times New Roman" w:cs="Times New Roman"/>
                <w:sz w:val="18"/>
                <w:szCs w:val="18"/>
              </w:rPr>
              <w:t>5</w:t>
            </w:r>
            <w:r w:rsidR="00DF741D" w:rsidRPr="0013750B">
              <w:rPr>
                <w:rFonts w:ascii="Times New Roman" w:hAnsi="Times New Roman" w:cs="Times New Roman"/>
                <w:sz w:val="18"/>
                <w:szCs w:val="18"/>
              </w:rPr>
              <w:t xml:space="preserve"> </w:t>
            </w:r>
            <w:r w:rsidR="00720FC0" w:rsidRPr="0013750B">
              <w:rPr>
                <w:rFonts w:ascii="Times New Roman" w:hAnsi="Times New Roman" w:cs="Times New Roman"/>
                <w:sz w:val="18"/>
                <w:szCs w:val="18"/>
              </w:rPr>
              <w:t>ООО «</w:t>
            </w:r>
            <w:proofErr w:type="spellStart"/>
            <w:r w:rsidR="00C80D38" w:rsidRPr="0013750B">
              <w:rPr>
                <w:rFonts w:ascii="Times New Roman" w:hAnsi="Times New Roman" w:cs="Times New Roman"/>
                <w:sz w:val="18"/>
                <w:szCs w:val="18"/>
              </w:rPr>
              <w:t>ГлавСтройЭкспертиза</w:t>
            </w:r>
            <w:proofErr w:type="spellEnd"/>
            <w:r w:rsidR="00720FC0" w:rsidRPr="0013750B">
              <w:rPr>
                <w:rFonts w:ascii="Times New Roman" w:hAnsi="Times New Roman" w:cs="Times New Roman"/>
                <w:sz w:val="18"/>
                <w:szCs w:val="18"/>
              </w:rPr>
              <w:t>» от «</w:t>
            </w:r>
            <w:r w:rsidR="0095384A">
              <w:rPr>
                <w:rFonts w:ascii="Times New Roman" w:hAnsi="Times New Roman" w:cs="Times New Roman"/>
                <w:sz w:val="18"/>
                <w:szCs w:val="18"/>
              </w:rPr>
              <w:t>28</w:t>
            </w:r>
            <w:r w:rsidR="00720FC0" w:rsidRPr="0013750B">
              <w:rPr>
                <w:rFonts w:ascii="Times New Roman" w:hAnsi="Times New Roman" w:cs="Times New Roman"/>
                <w:sz w:val="18"/>
                <w:szCs w:val="18"/>
              </w:rPr>
              <w:t xml:space="preserve">» </w:t>
            </w:r>
            <w:r w:rsidR="0095384A">
              <w:rPr>
                <w:rFonts w:ascii="Times New Roman" w:hAnsi="Times New Roman" w:cs="Times New Roman"/>
                <w:sz w:val="18"/>
                <w:szCs w:val="18"/>
              </w:rPr>
              <w:t>июл</w:t>
            </w:r>
            <w:r w:rsidR="00C80D38" w:rsidRPr="0013750B">
              <w:rPr>
                <w:rFonts w:ascii="Times New Roman" w:hAnsi="Times New Roman" w:cs="Times New Roman"/>
                <w:sz w:val="18"/>
                <w:szCs w:val="18"/>
              </w:rPr>
              <w:t>я</w:t>
            </w:r>
            <w:r w:rsidR="00150B89" w:rsidRPr="0013750B">
              <w:rPr>
                <w:rFonts w:ascii="Times New Roman" w:hAnsi="Times New Roman" w:cs="Times New Roman"/>
                <w:sz w:val="18"/>
                <w:szCs w:val="18"/>
              </w:rPr>
              <w:t xml:space="preserve"> </w:t>
            </w:r>
            <w:r w:rsidR="00720FC0" w:rsidRPr="0013750B">
              <w:rPr>
                <w:rFonts w:ascii="Times New Roman" w:hAnsi="Times New Roman" w:cs="Times New Roman"/>
                <w:sz w:val="18"/>
                <w:szCs w:val="18"/>
              </w:rPr>
              <w:t>201</w:t>
            </w:r>
            <w:r w:rsidR="00150B89" w:rsidRPr="0013750B">
              <w:rPr>
                <w:rFonts w:ascii="Times New Roman" w:hAnsi="Times New Roman" w:cs="Times New Roman"/>
                <w:sz w:val="18"/>
                <w:szCs w:val="18"/>
              </w:rPr>
              <w:t>5</w:t>
            </w:r>
            <w:r w:rsidR="00720FC0" w:rsidRPr="0013750B">
              <w:rPr>
                <w:rFonts w:ascii="Times New Roman" w:hAnsi="Times New Roman" w:cs="Times New Roman"/>
                <w:sz w:val="18"/>
                <w:szCs w:val="18"/>
              </w:rPr>
              <w:t xml:space="preserve"> года</w:t>
            </w:r>
          </w:p>
        </w:tc>
      </w:tr>
      <w:tr w:rsidR="00DF741D" w:rsidRPr="0013750B" w:rsidTr="00E57EC0">
        <w:tc>
          <w:tcPr>
            <w:tcW w:w="5070" w:type="dxa"/>
          </w:tcPr>
          <w:p w:rsidR="00DF741D"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lastRenderedPageBreak/>
              <w:t>2. Разрешение на строительство</w:t>
            </w:r>
          </w:p>
        </w:tc>
        <w:tc>
          <w:tcPr>
            <w:tcW w:w="5670" w:type="dxa"/>
            <w:shd w:val="clear" w:color="auto" w:fill="auto"/>
          </w:tcPr>
          <w:p w:rsidR="00DF741D" w:rsidRPr="0013750B" w:rsidRDefault="004916C7" w:rsidP="0095384A">
            <w:pPr>
              <w:pStyle w:val="aa"/>
              <w:rPr>
                <w:rFonts w:ascii="Times New Roman" w:hAnsi="Times New Roman" w:cs="Times New Roman"/>
                <w:sz w:val="18"/>
                <w:szCs w:val="18"/>
                <w:highlight w:val="yellow"/>
              </w:rPr>
            </w:pPr>
            <w:r w:rsidRPr="0013750B">
              <w:rPr>
                <w:rFonts w:ascii="Times New Roman" w:hAnsi="Times New Roman" w:cs="Times New Roman"/>
                <w:sz w:val="18"/>
                <w:szCs w:val="18"/>
              </w:rPr>
              <w:t>Разрешение на строительство</w:t>
            </w:r>
            <w:r w:rsidRPr="0013750B">
              <w:rPr>
                <w:rFonts w:ascii="Times New Roman" w:hAnsi="Times New Roman" w:cs="Times New Roman"/>
                <w:color w:val="FF0000"/>
                <w:sz w:val="18"/>
                <w:szCs w:val="18"/>
              </w:rPr>
              <w:t xml:space="preserve"> </w:t>
            </w:r>
            <w:r w:rsidR="00564EB3" w:rsidRPr="0013750B">
              <w:rPr>
                <w:rFonts w:ascii="Times New Roman" w:hAnsi="Times New Roman" w:cs="Times New Roman"/>
                <w:sz w:val="18"/>
                <w:szCs w:val="18"/>
              </w:rPr>
              <w:t>№</w:t>
            </w:r>
            <w:r w:rsidR="002345D6" w:rsidRPr="0013750B">
              <w:rPr>
                <w:rFonts w:ascii="Times New Roman" w:hAnsi="Times New Roman" w:cs="Times New Roman"/>
                <w:sz w:val="18"/>
                <w:szCs w:val="18"/>
              </w:rPr>
              <w:t>54-</w:t>
            </w:r>
            <w:r w:rsidRPr="0013750B">
              <w:rPr>
                <w:rFonts w:ascii="Times New Roman" w:hAnsi="Times New Roman" w:cs="Times New Roman"/>
                <w:sz w:val="18"/>
                <w:szCs w:val="18"/>
                <w:lang w:val="en-US"/>
              </w:rPr>
              <w:t>Ru</w:t>
            </w:r>
            <w:r w:rsidR="00987C2B" w:rsidRPr="0013750B">
              <w:rPr>
                <w:rFonts w:ascii="Times New Roman" w:hAnsi="Times New Roman" w:cs="Times New Roman"/>
                <w:sz w:val="18"/>
                <w:szCs w:val="18"/>
              </w:rPr>
              <w:t xml:space="preserve"> 54303000-</w:t>
            </w:r>
            <w:r w:rsidR="0095384A">
              <w:rPr>
                <w:rFonts w:ascii="Times New Roman" w:hAnsi="Times New Roman" w:cs="Times New Roman"/>
                <w:sz w:val="18"/>
                <w:szCs w:val="18"/>
              </w:rPr>
              <w:t>241</w:t>
            </w:r>
            <w:r w:rsidR="00E57EC0" w:rsidRPr="0013750B">
              <w:rPr>
                <w:rFonts w:ascii="Times New Roman" w:hAnsi="Times New Roman" w:cs="Times New Roman"/>
                <w:sz w:val="18"/>
                <w:szCs w:val="18"/>
              </w:rPr>
              <w:t>-2015</w:t>
            </w:r>
            <w:r w:rsidR="00372214" w:rsidRPr="0013750B">
              <w:rPr>
                <w:rFonts w:ascii="Times New Roman" w:hAnsi="Times New Roman" w:cs="Times New Roman"/>
                <w:sz w:val="18"/>
                <w:szCs w:val="18"/>
              </w:rPr>
              <w:t xml:space="preserve"> </w:t>
            </w:r>
            <w:r w:rsidRPr="0013750B">
              <w:rPr>
                <w:rFonts w:ascii="Times New Roman" w:hAnsi="Times New Roman" w:cs="Times New Roman"/>
                <w:sz w:val="18"/>
                <w:szCs w:val="18"/>
              </w:rPr>
              <w:t>от</w:t>
            </w:r>
            <w:r w:rsidR="00375AF0" w:rsidRPr="0013750B">
              <w:rPr>
                <w:rFonts w:ascii="Times New Roman" w:hAnsi="Times New Roman" w:cs="Times New Roman"/>
                <w:sz w:val="18"/>
                <w:szCs w:val="18"/>
              </w:rPr>
              <w:t xml:space="preserve"> </w:t>
            </w:r>
            <w:r w:rsidR="00564EB3" w:rsidRPr="0013750B">
              <w:rPr>
                <w:rFonts w:ascii="Times New Roman" w:hAnsi="Times New Roman" w:cs="Times New Roman"/>
                <w:sz w:val="18"/>
                <w:szCs w:val="18"/>
              </w:rPr>
              <w:t xml:space="preserve"> </w:t>
            </w:r>
            <w:r w:rsidR="0095384A">
              <w:rPr>
                <w:rFonts w:ascii="Times New Roman" w:hAnsi="Times New Roman" w:cs="Times New Roman"/>
                <w:sz w:val="18"/>
                <w:szCs w:val="18"/>
              </w:rPr>
              <w:t>31</w:t>
            </w:r>
            <w:r w:rsidR="002345D6" w:rsidRPr="0013750B">
              <w:rPr>
                <w:rFonts w:ascii="Times New Roman" w:hAnsi="Times New Roman" w:cs="Times New Roman"/>
                <w:sz w:val="18"/>
                <w:szCs w:val="18"/>
              </w:rPr>
              <w:t>.0</w:t>
            </w:r>
            <w:r w:rsidR="0095384A">
              <w:rPr>
                <w:rFonts w:ascii="Times New Roman" w:hAnsi="Times New Roman" w:cs="Times New Roman"/>
                <w:sz w:val="18"/>
                <w:szCs w:val="18"/>
              </w:rPr>
              <w:t>7</w:t>
            </w:r>
            <w:r w:rsidR="00372214" w:rsidRPr="0013750B">
              <w:rPr>
                <w:rFonts w:ascii="Times New Roman" w:hAnsi="Times New Roman" w:cs="Times New Roman"/>
                <w:sz w:val="18"/>
                <w:szCs w:val="18"/>
              </w:rPr>
              <w:t>.</w:t>
            </w:r>
            <w:r w:rsidR="00E57EC0" w:rsidRPr="0013750B">
              <w:rPr>
                <w:rFonts w:ascii="Times New Roman" w:hAnsi="Times New Roman" w:cs="Times New Roman"/>
                <w:sz w:val="18"/>
                <w:szCs w:val="18"/>
              </w:rPr>
              <w:t>2015</w:t>
            </w:r>
            <w:r w:rsidR="00564EB3" w:rsidRPr="0013750B">
              <w:rPr>
                <w:rFonts w:ascii="Times New Roman" w:hAnsi="Times New Roman" w:cs="Times New Roman"/>
                <w:sz w:val="18"/>
                <w:szCs w:val="18"/>
              </w:rPr>
              <w:t xml:space="preserve"> года</w:t>
            </w:r>
            <w:r w:rsidR="00865737" w:rsidRPr="0013750B">
              <w:rPr>
                <w:rFonts w:ascii="Times New Roman" w:hAnsi="Times New Roman" w:cs="Times New Roman"/>
                <w:sz w:val="18"/>
                <w:szCs w:val="18"/>
              </w:rPr>
              <w:t>.</w:t>
            </w:r>
          </w:p>
        </w:tc>
      </w:tr>
      <w:tr w:rsidR="00DF741D" w:rsidRPr="0013750B" w:rsidTr="003D252C">
        <w:tc>
          <w:tcPr>
            <w:tcW w:w="5070" w:type="dxa"/>
          </w:tcPr>
          <w:p w:rsidR="00074D09" w:rsidRPr="0013750B" w:rsidRDefault="002A35B1" w:rsidP="0013750B">
            <w:pPr>
              <w:pStyle w:val="aa"/>
              <w:rPr>
                <w:rFonts w:ascii="Times New Roman" w:hAnsi="Times New Roman" w:cs="Times New Roman"/>
                <w:sz w:val="18"/>
                <w:szCs w:val="18"/>
              </w:rPr>
            </w:pPr>
            <w:r w:rsidRPr="0013750B">
              <w:rPr>
                <w:rFonts w:ascii="Times New Roman" w:hAnsi="Times New Roman" w:cs="Times New Roman"/>
                <w:sz w:val="18"/>
                <w:szCs w:val="18"/>
              </w:rPr>
              <w:t>3. Права</w:t>
            </w:r>
            <w:r w:rsidR="00DF741D" w:rsidRPr="0013750B">
              <w:rPr>
                <w:rFonts w:ascii="Times New Roman" w:hAnsi="Times New Roman" w:cs="Times New Roman"/>
                <w:sz w:val="18"/>
                <w:szCs w:val="18"/>
              </w:rPr>
              <w:t xml:space="preserve"> застройщика на земельный участок,</w:t>
            </w:r>
            <w:r w:rsidRPr="0013750B">
              <w:rPr>
                <w:rFonts w:ascii="Times New Roman" w:hAnsi="Times New Roman" w:cs="Times New Roman"/>
                <w:sz w:val="18"/>
                <w:szCs w:val="18"/>
              </w:rPr>
              <w:t xml:space="preserve"> собственник земельного участка в случае, если застройщик не является собственником, границы и площади земельного участка, </w:t>
            </w:r>
            <w:proofErr w:type="gramStart"/>
            <w:r w:rsidRPr="0013750B">
              <w:rPr>
                <w:rFonts w:ascii="Times New Roman" w:hAnsi="Times New Roman" w:cs="Times New Roman"/>
                <w:sz w:val="18"/>
                <w:szCs w:val="18"/>
              </w:rPr>
              <w:t>предусмотренных</w:t>
            </w:r>
            <w:proofErr w:type="gramEnd"/>
            <w:r w:rsidRPr="0013750B">
              <w:rPr>
                <w:rFonts w:ascii="Times New Roman" w:hAnsi="Times New Roman" w:cs="Times New Roman"/>
                <w:sz w:val="18"/>
                <w:szCs w:val="18"/>
              </w:rPr>
              <w:t xml:space="preserve"> проектной документацией, элементы благоустройства.  </w:t>
            </w:r>
            <w:r w:rsidR="00DF741D" w:rsidRPr="0013750B">
              <w:rPr>
                <w:rFonts w:ascii="Times New Roman" w:hAnsi="Times New Roman" w:cs="Times New Roman"/>
                <w:sz w:val="18"/>
                <w:szCs w:val="18"/>
              </w:rPr>
              <w:t xml:space="preserve"> </w:t>
            </w:r>
          </w:p>
          <w:p w:rsidR="00DF741D" w:rsidRPr="0013750B" w:rsidRDefault="00DF741D" w:rsidP="0013750B">
            <w:pPr>
              <w:pStyle w:val="aa"/>
              <w:rPr>
                <w:rFonts w:ascii="Times New Roman" w:hAnsi="Times New Roman" w:cs="Times New Roman"/>
                <w:color w:val="FF0000"/>
                <w:sz w:val="18"/>
                <w:szCs w:val="18"/>
              </w:rPr>
            </w:pPr>
          </w:p>
        </w:tc>
        <w:tc>
          <w:tcPr>
            <w:tcW w:w="5670" w:type="dxa"/>
          </w:tcPr>
          <w:p w:rsidR="000D2D56" w:rsidRDefault="00276C74" w:rsidP="0013750B">
            <w:pPr>
              <w:pStyle w:val="aa"/>
              <w:rPr>
                <w:rFonts w:ascii="Times New Roman" w:hAnsi="Times New Roman" w:cs="Times New Roman"/>
                <w:sz w:val="18"/>
                <w:szCs w:val="18"/>
                <w:highlight w:val="yellow"/>
              </w:rPr>
            </w:pPr>
            <w:r w:rsidRPr="005C603A">
              <w:rPr>
                <w:rFonts w:ascii="Times New Roman" w:hAnsi="Times New Roman" w:cs="Times New Roman"/>
                <w:sz w:val="18"/>
                <w:szCs w:val="18"/>
              </w:rPr>
              <w:t>Земельный участок принадлежит застройщику на праве</w:t>
            </w:r>
            <w:r w:rsidR="005F26E5" w:rsidRPr="005C603A">
              <w:rPr>
                <w:rFonts w:ascii="Times New Roman" w:hAnsi="Times New Roman" w:cs="Times New Roman"/>
                <w:sz w:val="18"/>
                <w:szCs w:val="18"/>
              </w:rPr>
              <w:t xml:space="preserve"> </w:t>
            </w:r>
            <w:r w:rsidR="003B174A" w:rsidRPr="005C603A">
              <w:rPr>
                <w:rFonts w:ascii="Times New Roman" w:hAnsi="Times New Roman" w:cs="Times New Roman"/>
                <w:sz w:val="18"/>
                <w:szCs w:val="18"/>
              </w:rPr>
              <w:t xml:space="preserve">собственности, что подтверждается свидетельством о государственной регистрации права  </w:t>
            </w:r>
            <w:proofErr w:type="gramStart"/>
            <w:r w:rsidR="003B174A" w:rsidRPr="005C603A">
              <w:rPr>
                <w:rFonts w:ascii="Times New Roman" w:hAnsi="Times New Roman" w:cs="Times New Roman"/>
                <w:sz w:val="18"/>
                <w:szCs w:val="18"/>
              </w:rPr>
              <w:t>АЖ</w:t>
            </w:r>
            <w:proofErr w:type="gramEnd"/>
            <w:r w:rsidR="003B174A" w:rsidRPr="005C603A">
              <w:rPr>
                <w:rFonts w:ascii="Times New Roman" w:hAnsi="Times New Roman" w:cs="Times New Roman"/>
                <w:sz w:val="18"/>
                <w:szCs w:val="18"/>
              </w:rPr>
              <w:t xml:space="preserve"> 121 415. Дата выдачи: 22.06.2015 года. На основании: договора купли-продажи недвижимого имущества  от 03.07.2014 года. Объект права: Земельный участок. Категория земель: земли населенных</w:t>
            </w:r>
            <w:r w:rsidR="003B174A" w:rsidRPr="003B174A">
              <w:rPr>
                <w:rFonts w:ascii="Times New Roman" w:hAnsi="Times New Roman" w:cs="Times New Roman"/>
                <w:sz w:val="18"/>
                <w:szCs w:val="18"/>
              </w:rPr>
              <w:t xml:space="preserve"> пунктов – многоквартирные </w:t>
            </w:r>
            <w:r w:rsidR="003B174A">
              <w:rPr>
                <w:rFonts w:ascii="Times New Roman" w:hAnsi="Times New Roman" w:cs="Times New Roman"/>
                <w:sz w:val="18"/>
                <w:szCs w:val="18"/>
              </w:rPr>
              <w:t>5-8</w:t>
            </w:r>
            <w:r w:rsidR="003B174A" w:rsidRPr="003B174A">
              <w:rPr>
                <w:rFonts w:ascii="Times New Roman" w:hAnsi="Times New Roman" w:cs="Times New Roman"/>
                <w:sz w:val="18"/>
                <w:szCs w:val="18"/>
              </w:rPr>
              <w:t xml:space="preserve">- этажные дома, в том числе с помещениями общественного назначения, автостоянками; многоквартирные </w:t>
            </w:r>
            <w:r w:rsidR="00386BFB">
              <w:rPr>
                <w:rFonts w:ascii="Times New Roman" w:hAnsi="Times New Roman" w:cs="Times New Roman"/>
                <w:sz w:val="18"/>
                <w:szCs w:val="18"/>
              </w:rPr>
              <w:t>9-13</w:t>
            </w:r>
            <w:r w:rsidR="003B174A" w:rsidRPr="003B174A">
              <w:rPr>
                <w:rFonts w:ascii="Times New Roman" w:hAnsi="Times New Roman" w:cs="Times New Roman"/>
                <w:sz w:val="18"/>
                <w:szCs w:val="18"/>
              </w:rPr>
              <w:t>-этажные дома</w:t>
            </w:r>
            <w:proofErr w:type="gramStart"/>
            <w:r w:rsidR="003B174A" w:rsidRPr="003B174A">
              <w:rPr>
                <w:rFonts w:ascii="Times New Roman" w:hAnsi="Times New Roman" w:cs="Times New Roman"/>
                <w:sz w:val="18"/>
                <w:szCs w:val="18"/>
              </w:rPr>
              <w:t xml:space="preserve"> ,</w:t>
            </w:r>
            <w:proofErr w:type="gramEnd"/>
            <w:r w:rsidR="003B174A" w:rsidRPr="003B174A">
              <w:rPr>
                <w:rFonts w:ascii="Times New Roman" w:hAnsi="Times New Roman" w:cs="Times New Roman"/>
                <w:sz w:val="18"/>
                <w:szCs w:val="18"/>
              </w:rPr>
              <w:t xml:space="preserve"> в том числе с помещениями общественного назначения, автостоянками</w:t>
            </w:r>
            <w:r w:rsidR="00386BFB">
              <w:rPr>
                <w:rFonts w:ascii="Times New Roman" w:hAnsi="Times New Roman" w:cs="Times New Roman"/>
                <w:sz w:val="18"/>
                <w:szCs w:val="18"/>
              </w:rPr>
              <w:t>, трансформаторные подстанции, котельные</w:t>
            </w:r>
            <w:r w:rsidR="003B174A" w:rsidRPr="003B174A">
              <w:rPr>
                <w:rFonts w:ascii="Times New Roman" w:hAnsi="Times New Roman" w:cs="Times New Roman"/>
                <w:sz w:val="18"/>
                <w:szCs w:val="18"/>
              </w:rPr>
              <w:t xml:space="preserve">.   Площадь </w:t>
            </w:r>
            <w:r w:rsidR="00386BFB">
              <w:rPr>
                <w:rFonts w:ascii="Times New Roman" w:hAnsi="Times New Roman" w:cs="Times New Roman"/>
                <w:sz w:val="18"/>
                <w:szCs w:val="18"/>
              </w:rPr>
              <w:t>1095</w:t>
            </w:r>
            <w:r w:rsidR="003B174A" w:rsidRPr="003B174A">
              <w:rPr>
                <w:rFonts w:ascii="Times New Roman" w:hAnsi="Times New Roman" w:cs="Times New Roman"/>
                <w:sz w:val="18"/>
                <w:szCs w:val="18"/>
              </w:rPr>
              <w:t xml:space="preserve">9 </w:t>
            </w:r>
            <w:proofErr w:type="spellStart"/>
            <w:r w:rsidR="003B174A" w:rsidRPr="003B174A">
              <w:rPr>
                <w:rFonts w:ascii="Times New Roman" w:hAnsi="Times New Roman" w:cs="Times New Roman"/>
                <w:sz w:val="18"/>
                <w:szCs w:val="18"/>
              </w:rPr>
              <w:t>кв.м</w:t>
            </w:r>
            <w:proofErr w:type="spellEnd"/>
            <w:r w:rsidR="003B174A" w:rsidRPr="003B174A">
              <w:rPr>
                <w:rFonts w:ascii="Times New Roman" w:hAnsi="Times New Roman" w:cs="Times New Roman"/>
                <w:sz w:val="18"/>
                <w:szCs w:val="18"/>
              </w:rPr>
              <w:t>. Адрес (местоположения): Новосибирска</w:t>
            </w:r>
            <w:r w:rsidR="00386BFB">
              <w:rPr>
                <w:rFonts w:ascii="Times New Roman" w:hAnsi="Times New Roman" w:cs="Times New Roman"/>
                <w:sz w:val="18"/>
                <w:szCs w:val="18"/>
              </w:rPr>
              <w:t>я область, г. Новосибирск, ул. Октябрьская. О чем в едином государственном реестре прав на недвижимое имущество и сделок с ним  22.06.2015 сделана запись регистрации №54-54/001-54/001/858/2015-287/1</w:t>
            </w:r>
          </w:p>
          <w:p w:rsidR="003B174A" w:rsidRPr="0095384A" w:rsidRDefault="003B174A" w:rsidP="0013750B">
            <w:pPr>
              <w:pStyle w:val="aa"/>
              <w:rPr>
                <w:rFonts w:ascii="Times New Roman" w:hAnsi="Times New Roman" w:cs="Times New Roman"/>
                <w:sz w:val="18"/>
                <w:szCs w:val="18"/>
                <w:highlight w:val="yellow"/>
              </w:rPr>
            </w:pPr>
          </w:p>
          <w:p w:rsidR="000D2D56" w:rsidRPr="0013750B" w:rsidRDefault="005F26E5" w:rsidP="0013750B">
            <w:pPr>
              <w:pStyle w:val="aa"/>
              <w:rPr>
                <w:rFonts w:ascii="Times New Roman" w:hAnsi="Times New Roman" w:cs="Times New Roman"/>
                <w:sz w:val="18"/>
                <w:szCs w:val="18"/>
              </w:rPr>
            </w:pPr>
            <w:r w:rsidRPr="003B174A">
              <w:rPr>
                <w:rFonts w:ascii="Times New Roman" w:hAnsi="Times New Roman" w:cs="Times New Roman"/>
                <w:sz w:val="18"/>
                <w:szCs w:val="18"/>
              </w:rPr>
              <w:t>Кадастровый номер земельного участка  № 54:35:0</w:t>
            </w:r>
            <w:r w:rsidR="003B174A" w:rsidRPr="003B174A">
              <w:rPr>
                <w:rFonts w:ascii="Times New Roman" w:hAnsi="Times New Roman" w:cs="Times New Roman"/>
                <w:sz w:val="18"/>
                <w:szCs w:val="18"/>
              </w:rPr>
              <w:t>21255</w:t>
            </w:r>
            <w:r w:rsidRPr="003B174A">
              <w:rPr>
                <w:rFonts w:ascii="Times New Roman" w:hAnsi="Times New Roman" w:cs="Times New Roman"/>
                <w:sz w:val="18"/>
                <w:szCs w:val="18"/>
              </w:rPr>
              <w:t>:</w:t>
            </w:r>
            <w:r w:rsidR="003B174A" w:rsidRPr="003B174A">
              <w:rPr>
                <w:rFonts w:ascii="Times New Roman" w:hAnsi="Times New Roman" w:cs="Times New Roman"/>
                <w:sz w:val="18"/>
                <w:szCs w:val="18"/>
              </w:rPr>
              <w:t xml:space="preserve">166 </w:t>
            </w:r>
            <w:r w:rsidR="000D2D56" w:rsidRPr="003B174A">
              <w:rPr>
                <w:rFonts w:ascii="Times New Roman" w:hAnsi="Times New Roman" w:cs="Times New Roman"/>
                <w:sz w:val="18"/>
                <w:szCs w:val="18"/>
              </w:rPr>
              <w:t xml:space="preserve">площадь земельного участка </w:t>
            </w:r>
            <w:r w:rsidR="003B174A" w:rsidRPr="003B174A">
              <w:rPr>
                <w:rFonts w:ascii="Times New Roman" w:hAnsi="Times New Roman" w:cs="Times New Roman"/>
                <w:sz w:val="18"/>
                <w:szCs w:val="18"/>
              </w:rPr>
              <w:t xml:space="preserve">10959 </w:t>
            </w:r>
            <w:r w:rsidRPr="003B174A">
              <w:rPr>
                <w:rFonts w:ascii="Times New Roman" w:hAnsi="Times New Roman" w:cs="Times New Roman"/>
                <w:sz w:val="18"/>
                <w:szCs w:val="18"/>
              </w:rPr>
              <w:t xml:space="preserve"> </w:t>
            </w:r>
            <w:proofErr w:type="spellStart"/>
            <w:r w:rsidRPr="003B174A">
              <w:rPr>
                <w:rFonts w:ascii="Times New Roman" w:hAnsi="Times New Roman" w:cs="Times New Roman"/>
                <w:sz w:val="18"/>
                <w:szCs w:val="18"/>
              </w:rPr>
              <w:t>кв.м</w:t>
            </w:r>
            <w:proofErr w:type="spellEnd"/>
            <w:r w:rsidRPr="003B174A">
              <w:rPr>
                <w:rFonts w:ascii="Times New Roman" w:hAnsi="Times New Roman" w:cs="Times New Roman"/>
                <w:sz w:val="18"/>
                <w:szCs w:val="18"/>
              </w:rPr>
              <w:t>.</w:t>
            </w:r>
          </w:p>
          <w:p w:rsidR="005F26E5" w:rsidRPr="0013750B" w:rsidRDefault="005F26E5" w:rsidP="0013750B">
            <w:pPr>
              <w:pStyle w:val="aa"/>
              <w:rPr>
                <w:rFonts w:ascii="Times New Roman" w:hAnsi="Times New Roman" w:cs="Times New Roman"/>
                <w:sz w:val="18"/>
                <w:szCs w:val="18"/>
                <w:highlight w:val="yellow"/>
              </w:rPr>
            </w:pPr>
          </w:p>
          <w:p w:rsidR="008E502E" w:rsidRPr="0013750B" w:rsidRDefault="002345D6" w:rsidP="0013750B">
            <w:pPr>
              <w:pStyle w:val="aa"/>
              <w:rPr>
                <w:rFonts w:ascii="Times New Roman" w:hAnsi="Times New Roman" w:cs="Times New Roman"/>
                <w:sz w:val="18"/>
                <w:szCs w:val="18"/>
              </w:rPr>
            </w:pPr>
            <w:r w:rsidRPr="0013750B">
              <w:rPr>
                <w:rFonts w:ascii="Times New Roman" w:hAnsi="Times New Roman" w:cs="Times New Roman"/>
                <w:sz w:val="18"/>
                <w:szCs w:val="18"/>
              </w:rPr>
              <w:t xml:space="preserve">Проектом </w:t>
            </w:r>
            <w:r w:rsidR="008E502E" w:rsidRPr="0013750B">
              <w:rPr>
                <w:rFonts w:ascii="Times New Roman" w:hAnsi="Times New Roman" w:cs="Times New Roman"/>
                <w:sz w:val="18"/>
                <w:szCs w:val="18"/>
              </w:rPr>
              <w:t>предусмотрены площадки для игр детей дошкольного возраста, площадки отдыха взрослых, хоз. площадки, площадки для занятий физкультурой, площадки для временного хранения личного автотранспорта, а также парковочные площадки для посетителей и сотрудников общественных помещений.</w:t>
            </w:r>
          </w:p>
          <w:p w:rsidR="0009508A" w:rsidRPr="0013750B" w:rsidRDefault="0009508A" w:rsidP="0013750B">
            <w:pPr>
              <w:pStyle w:val="aa"/>
              <w:rPr>
                <w:rFonts w:ascii="Times New Roman" w:hAnsi="Times New Roman" w:cs="Times New Roman"/>
                <w:sz w:val="18"/>
                <w:szCs w:val="18"/>
                <w:highlight w:val="yellow"/>
              </w:rPr>
            </w:pPr>
            <w:r w:rsidRPr="0013750B">
              <w:rPr>
                <w:rFonts w:ascii="Times New Roman" w:hAnsi="Times New Roman" w:cs="Times New Roman"/>
                <w:sz w:val="18"/>
                <w:szCs w:val="18"/>
              </w:rPr>
              <w:t xml:space="preserve">Проектом учтены требования СП 35-101-2001 «Проектирование зданий и сооружений с учетом доступа для маломобильных групп населения. Общие положения», СП 35-103-2001 «Жилая среда с планировочными элементами, доступными инвалидам», СП 35-103-2001 «Общественные здания и сооружения, доступные маломобильным посетителям» в части благоустройства территории. Вдоль основных проездов запроектированы тротуары с устройством пандусов для маломобильных групп населения. </w:t>
            </w:r>
          </w:p>
        </w:tc>
      </w:tr>
      <w:tr w:rsidR="00DF741D" w:rsidRPr="0013750B" w:rsidTr="003D252C">
        <w:tc>
          <w:tcPr>
            <w:tcW w:w="5070" w:type="dxa"/>
          </w:tcPr>
          <w:p w:rsidR="00DF741D"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t>4. Местоположение</w:t>
            </w:r>
            <w:r w:rsidR="002A35B1" w:rsidRPr="0013750B">
              <w:rPr>
                <w:rFonts w:ascii="Times New Roman" w:hAnsi="Times New Roman" w:cs="Times New Roman"/>
                <w:sz w:val="18"/>
                <w:szCs w:val="18"/>
              </w:rPr>
              <w:t xml:space="preserve"> строящегося (</w:t>
            </w:r>
            <w:r w:rsidR="001E5CCB" w:rsidRPr="0013750B">
              <w:rPr>
                <w:rFonts w:ascii="Times New Roman" w:hAnsi="Times New Roman" w:cs="Times New Roman"/>
                <w:sz w:val="18"/>
                <w:szCs w:val="18"/>
              </w:rPr>
              <w:t>создаваемого</w:t>
            </w:r>
            <w:r w:rsidR="002A35B1" w:rsidRPr="0013750B">
              <w:rPr>
                <w:rFonts w:ascii="Times New Roman" w:hAnsi="Times New Roman" w:cs="Times New Roman"/>
                <w:sz w:val="18"/>
                <w:szCs w:val="18"/>
              </w:rPr>
              <w:t xml:space="preserve">) </w:t>
            </w:r>
            <w:r w:rsidR="009A2121" w:rsidRPr="0013750B">
              <w:rPr>
                <w:rFonts w:ascii="Times New Roman" w:hAnsi="Times New Roman" w:cs="Times New Roman"/>
                <w:sz w:val="18"/>
                <w:szCs w:val="18"/>
              </w:rPr>
              <w:t xml:space="preserve">многоквартирного </w:t>
            </w:r>
            <w:r w:rsidR="002A35B1" w:rsidRPr="0013750B">
              <w:rPr>
                <w:rFonts w:ascii="Times New Roman" w:hAnsi="Times New Roman" w:cs="Times New Roman"/>
                <w:sz w:val="18"/>
                <w:szCs w:val="18"/>
              </w:rPr>
              <w:t xml:space="preserve">дома и (или) иного объекта недвижимости и </w:t>
            </w:r>
            <w:r w:rsidR="00074D09" w:rsidRPr="0013750B">
              <w:rPr>
                <w:rFonts w:ascii="Times New Roman" w:hAnsi="Times New Roman" w:cs="Times New Roman"/>
                <w:sz w:val="18"/>
                <w:szCs w:val="18"/>
              </w:rPr>
              <w:t>его</w:t>
            </w:r>
            <w:r w:rsidR="002F579C" w:rsidRPr="0013750B">
              <w:rPr>
                <w:rFonts w:ascii="Times New Roman" w:hAnsi="Times New Roman" w:cs="Times New Roman"/>
                <w:sz w:val="18"/>
                <w:szCs w:val="18"/>
              </w:rPr>
              <w:t xml:space="preserve"> </w:t>
            </w:r>
            <w:r w:rsidR="002A35B1" w:rsidRPr="0013750B">
              <w:rPr>
                <w:rFonts w:ascii="Times New Roman" w:hAnsi="Times New Roman" w:cs="Times New Roman"/>
                <w:sz w:val="18"/>
                <w:szCs w:val="18"/>
              </w:rPr>
              <w:t>описание</w:t>
            </w:r>
            <w:r w:rsidR="002F579C" w:rsidRPr="0013750B">
              <w:rPr>
                <w:rFonts w:ascii="Times New Roman" w:hAnsi="Times New Roman" w:cs="Times New Roman"/>
                <w:sz w:val="18"/>
                <w:szCs w:val="18"/>
              </w:rPr>
              <w:t xml:space="preserve">, подготовленное в соответствии с проектной документацией, на основании которой выдано разрешение на строительство </w:t>
            </w:r>
            <w:r w:rsidRPr="0013750B">
              <w:rPr>
                <w:rFonts w:ascii="Times New Roman" w:hAnsi="Times New Roman" w:cs="Times New Roman"/>
                <w:sz w:val="18"/>
                <w:szCs w:val="18"/>
              </w:rPr>
              <w:t xml:space="preserve"> </w:t>
            </w:r>
          </w:p>
        </w:tc>
        <w:tc>
          <w:tcPr>
            <w:tcW w:w="5670" w:type="dxa"/>
          </w:tcPr>
          <w:p w:rsidR="0095384A" w:rsidRDefault="0095384A" w:rsidP="0013750B">
            <w:pPr>
              <w:pStyle w:val="aa"/>
              <w:rPr>
                <w:rFonts w:ascii="Times New Roman" w:hAnsi="Times New Roman" w:cs="Times New Roman"/>
                <w:sz w:val="18"/>
                <w:szCs w:val="18"/>
              </w:rPr>
            </w:pPr>
            <w:r w:rsidRPr="0095384A">
              <w:rPr>
                <w:rFonts w:ascii="Times New Roman" w:hAnsi="Times New Roman" w:cs="Times New Roman"/>
                <w:sz w:val="18"/>
                <w:szCs w:val="18"/>
              </w:rPr>
              <w:t xml:space="preserve">Земельный участок, выделенный под строительство объекта, располагается  в  Железнодорожном районе города Новосибирска, на перекрестке улиц Урицкого  – Чаплыгина. Разрабатываемый участок с северной стороны ограничивают ул. Чаплыгина, с южной стороны – ул. Октябрьская и два малоэтажных здания административно-общественного назначения, с западной стороны – ул. Урицкого. С восточной стороны участка расположены существующее 6 этажное административное здание, одноэтажное здание музея (памятник архитектуры) и 9 этажный жилой дом. </w:t>
            </w:r>
          </w:p>
          <w:p w:rsidR="0095384A" w:rsidRDefault="0095384A" w:rsidP="0013750B">
            <w:pPr>
              <w:pStyle w:val="aa"/>
              <w:rPr>
                <w:rFonts w:ascii="Times New Roman" w:hAnsi="Times New Roman" w:cs="Times New Roman"/>
                <w:sz w:val="18"/>
                <w:szCs w:val="18"/>
              </w:rPr>
            </w:pPr>
          </w:p>
          <w:p w:rsidR="0095384A" w:rsidRDefault="0095384A" w:rsidP="0013750B">
            <w:pPr>
              <w:pStyle w:val="aa"/>
              <w:rPr>
                <w:rFonts w:ascii="Times New Roman" w:hAnsi="Times New Roman" w:cs="Times New Roman"/>
                <w:sz w:val="18"/>
                <w:szCs w:val="18"/>
              </w:rPr>
            </w:pPr>
            <w:r w:rsidRPr="0095384A">
              <w:rPr>
                <w:rFonts w:ascii="Times New Roman" w:hAnsi="Times New Roman" w:cs="Times New Roman"/>
                <w:sz w:val="18"/>
                <w:szCs w:val="18"/>
              </w:rPr>
              <w:t xml:space="preserve">Объект представляет собой </w:t>
            </w:r>
            <w:proofErr w:type="spellStart"/>
            <w:r w:rsidRPr="0095384A">
              <w:rPr>
                <w:rFonts w:ascii="Times New Roman" w:hAnsi="Times New Roman" w:cs="Times New Roman"/>
                <w:sz w:val="18"/>
                <w:szCs w:val="18"/>
              </w:rPr>
              <w:t>пятисекционное</w:t>
            </w:r>
            <w:proofErr w:type="spellEnd"/>
            <w:r w:rsidRPr="0095384A">
              <w:rPr>
                <w:rFonts w:ascii="Times New Roman" w:hAnsi="Times New Roman" w:cs="Times New Roman"/>
                <w:sz w:val="18"/>
                <w:szCs w:val="18"/>
              </w:rPr>
              <w:t xml:space="preserve"> здание переменной этажности (7-8-9 этажей) с подвалом и встроенно-пристроенной двухэтажной подземной автостоянкой. </w:t>
            </w:r>
            <w:proofErr w:type="gramStart"/>
            <w:r w:rsidRPr="0095384A">
              <w:rPr>
                <w:rFonts w:ascii="Times New Roman" w:hAnsi="Times New Roman" w:cs="Times New Roman"/>
                <w:sz w:val="18"/>
                <w:szCs w:val="18"/>
              </w:rPr>
              <w:t>Расположен</w:t>
            </w:r>
            <w:proofErr w:type="gramEnd"/>
            <w:r w:rsidRPr="0095384A">
              <w:rPr>
                <w:rFonts w:ascii="Times New Roman" w:hAnsi="Times New Roman" w:cs="Times New Roman"/>
                <w:sz w:val="18"/>
                <w:szCs w:val="18"/>
              </w:rPr>
              <w:t xml:space="preserve"> вдоль ул. Урицкого (7 этажные секции) и ул. Октябрьская (8-9 этажные секции).</w:t>
            </w:r>
          </w:p>
          <w:p w:rsidR="0095384A" w:rsidRDefault="0095384A" w:rsidP="0013750B">
            <w:pPr>
              <w:pStyle w:val="aa"/>
              <w:rPr>
                <w:rFonts w:ascii="Times New Roman" w:hAnsi="Times New Roman" w:cs="Times New Roman"/>
                <w:sz w:val="18"/>
                <w:szCs w:val="18"/>
              </w:rPr>
            </w:pPr>
          </w:p>
          <w:p w:rsidR="008F126A" w:rsidRPr="008F126A" w:rsidRDefault="008F126A" w:rsidP="008F126A">
            <w:pPr>
              <w:pStyle w:val="aa"/>
              <w:rPr>
                <w:rFonts w:ascii="Times New Roman" w:hAnsi="Times New Roman" w:cs="Times New Roman"/>
                <w:sz w:val="18"/>
                <w:szCs w:val="18"/>
              </w:rPr>
            </w:pPr>
            <w:r w:rsidRPr="008F126A">
              <w:rPr>
                <w:rFonts w:ascii="Times New Roman" w:hAnsi="Times New Roman" w:cs="Times New Roman"/>
                <w:sz w:val="18"/>
                <w:szCs w:val="18"/>
              </w:rPr>
              <w:t xml:space="preserve">Общая объемно-пространственная композиция проектируемого многоэтажного здания построена на сочетании вертикальных элементов фасада с горизонтальными элементами карнизов и декоративных поясов из кирпича. Пластическая структура фасада усиливается вводом в композицию консольных элементов, террас и изменением высоты здания. Фасад по ул. Урицкого по своей высоте приближен к существующей </w:t>
            </w:r>
            <w:proofErr w:type="spellStart"/>
            <w:r w:rsidRPr="008F126A">
              <w:rPr>
                <w:rFonts w:ascii="Times New Roman" w:hAnsi="Times New Roman" w:cs="Times New Roman"/>
                <w:sz w:val="18"/>
                <w:szCs w:val="18"/>
              </w:rPr>
              <w:t>среднеэтажной</w:t>
            </w:r>
            <w:proofErr w:type="spellEnd"/>
            <w:r w:rsidRPr="008F126A">
              <w:rPr>
                <w:rFonts w:ascii="Times New Roman" w:hAnsi="Times New Roman" w:cs="Times New Roman"/>
                <w:sz w:val="18"/>
                <w:szCs w:val="18"/>
              </w:rPr>
              <w:t xml:space="preserve"> застройке улицы. На участке поворота здания на ул. </w:t>
            </w:r>
            <w:proofErr w:type="gramStart"/>
            <w:r w:rsidRPr="008F126A">
              <w:rPr>
                <w:rFonts w:ascii="Times New Roman" w:hAnsi="Times New Roman" w:cs="Times New Roman"/>
                <w:sz w:val="18"/>
                <w:szCs w:val="18"/>
              </w:rPr>
              <w:t>Октябрьская</w:t>
            </w:r>
            <w:proofErr w:type="gramEnd"/>
            <w:r w:rsidRPr="008F126A">
              <w:rPr>
                <w:rFonts w:ascii="Times New Roman" w:hAnsi="Times New Roman" w:cs="Times New Roman"/>
                <w:sz w:val="18"/>
                <w:szCs w:val="18"/>
              </w:rPr>
              <w:t xml:space="preserve"> происходит плавное повышение этажности с 7 до 8 и 9 этажей, что позволяет тактично увязать существующую </w:t>
            </w:r>
            <w:proofErr w:type="spellStart"/>
            <w:r w:rsidRPr="008F126A">
              <w:rPr>
                <w:rFonts w:ascii="Times New Roman" w:hAnsi="Times New Roman" w:cs="Times New Roman"/>
                <w:sz w:val="18"/>
                <w:szCs w:val="18"/>
              </w:rPr>
              <w:t>среднеэтажную</w:t>
            </w:r>
            <w:proofErr w:type="spellEnd"/>
            <w:r w:rsidRPr="008F126A">
              <w:rPr>
                <w:rFonts w:ascii="Times New Roman" w:hAnsi="Times New Roman" w:cs="Times New Roman"/>
                <w:sz w:val="18"/>
                <w:szCs w:val="18"/>
              </w:rPr>
              <w:t xml:space="preserve"> застройку по ул. Урицкого с многоэтажной застройкой по ул. Октябрьская.   Чистота линий, геометрическая правильность, масштабность здания окружающей застройке и цветовая гамма создают градостроительную целостность и эстетическую завершенность облика квартала и застройки прилегающей территории.</w:t>
            </w:r>
          </w:p>
          <w:p w:rsidR="008F126A" w:rsidRPr="008F126A" w:rsidRDefault="008F126A" w:rsidP="008F126A">
            <w:pPr>
              <w:pStyle w:val="aa"/>
              <w:rPr>
                <w:rFonts w:ascii="Times New Roman" w:hAnsi="Times New Roman" w:cs="Times New Roman"/>
                <w:sz w:val="18"/>
                <w:szCs w:val="18"/>
              </w:rPr>
            </w:pPr>
            <w:r w:rsidRPr="008F126A">
              <w:rPr>
                <w:rFonts w:ascii="Times New Roman" w:hAnsi="Times New Roman" w:cs="Times New Roman"/>
                <w:sz w:val="18"/>
                <w:szCs w:val="18"/>
              </w:rPr>
              <w:t xml:space="preserve">Стилистику здания можно охарактеризовать как эклектичный синтез традиционно кирпичного зодчества и элементов, стилизованных под конструктивизм. Художественный образ фасадов построен на </w:t>
            </w:r>
            <w:r w:rsidRPr="008F126A">
              <w:rPr>
                <w:rFonts w:ascii="Times New Roman" w:hAnsi="Times New Roman" w:cs="Times New Roman"/>
                <w:sz w:val="18"/>
                <w:szCs w:val="18"/>
              </w:rPr>
              <w:lastRenderedPageBreak/>
              <w:t xml:space="preserve">эффекте «наложения» современной стилистики (строгая </w:t>
            </w:r>
            <w:proofErr w:type="spellStart"/>
            <w:r w:rsidRPr="008F126A">
              <w:rPr>
                <w:rFonts w:ascii="Times New Roman" w:hAnsi="Times New Roman" w:cs="Times New Roman"/>
                <w:sz w:val="18"/>
                <w:szCs w:val="18"/>
              </w:rPr>
              <w:t>геометричность</w:t>
            </w:r>
            <w:proofErr w:type="spellEnd"/>
            <w:r w:rsidRPr="008F126A">
              <w:rPr>
                <w:rFonts w:ascii="Times New Roman" w:hAnsi="Times New Roman" w:cs="Times New Roman"/>
                <w:sz w:val="18"/>
                <w:szCs w:val="18"/>
              </w:rPr>
              <w:t xml:space="preserve"> форм, консольные элементы и свежее цветовое решение со вставками «под дерево») на традиционную историческую основу (кладка из красного кирпича с пилястрами, стилизованными капителями и карнизами). Такое решение позволяет увязать новое здание с существующей застройкой, в которой присутствуют как малоэтажные здания памятников архитектуры (решенные с применением дерева  и красного кирпича), так и современные многоэтажные здания, в отделке фасадов которых применены как красный лицевой </w:t>
            </w:r>
            <w:proofErr w:type="gramStart"/>
            <w:r w:rsidRPr="008F126A">
              <w:rPr>
                <w:rFonts w:ascii="Times New Roman" w:hAnsi="Times New Roman" w:cs="Times New Roman"/>
                <w:sz w:val="18"/>
                <w:szCs w:val="18"/>
              </w:rPr>
              <w:t>кирпич</w:t>
            </w:r>
            <w:proofErr w:type="gramEnd"/>
            <w:r w:rsidRPr="008F126A">
              <w:rPr>
                <w:rFonts w:ascii="Times New Roman" w:hAnsi="Times New Roman" w:cs="Times New Roman"/>
                <w:sz w:val="18"/>
                <w:szCs w:val="18"/>
              </w:rPr>
              <w:t xml:space="preserve"> так и навесные панели «</w:t>
            </w:r>
            <w:proofErr w:type="spellStart"/>
            <w:r w:rsidRPr="008F126A">
              <w:rPr>
                <w:rFonts w:ascii="Times New Roman" w:hAnsi="Times New Roman" w:cs="Times New Roman"/>
                <w:sz w:val="18"/>
                <w:szCs w:val="18"/>
              </w:rPr>
              <w:t>Краспан</w:t>
            </w:r>
            <w:proofErr w:type="spellEnd"/>
            <w:r w:rsidRPr="008F126A">
              <w:rPr>
                <w:rFonts w:ascii="Times New Roman" w:hAnsi="Times New Roman" w:cs="Times New Roman"/>
                <w:sz w:val="18"/>
                <w:szCs w:val="18"/>
              </w:rPr>
              <w:t>» на подсистеме вентилируемого фасада.</w:t>
            </w:r>
          </w:p>
          <w:p w:rsidR="008F126A" w:rsidRPr="008F126A" w:rsidRDefault="008F126A" w:rsidP="008F126A">
            <w:pPr>
              <w:pStyle w:val="aa"/>
              <w:rPr>
                <w:rFonts w:ascii="Times New Roman" w:hAnsi="Times New Roman" w:cs="Times New Roman"/>
                <w:sz w:val="18"/>
                <w:szCs w:val="18"/>
              </w:rPr>
            </w:pPr>
            <w:r w:rsidRPr="008F126A">
              <w:rPr>
                <w:rFonts w:ascii="Times New Roman" w:hAnsi="Times New Roman" w:cs="Times New Roman"/>
                <w:sz w:val="18"/>
                <w:szCs w:val="18"/>
              </w:rPr>
              <w:t xml:space="preserve">Выразительная пластика фасадов, отражает внутреннюю структуру и назначение здания, и рассчитана на целостное восприятие совместно с существующей </w:t>
            </w:r>
            <w:proofErr w:type="gramStart"/>
            <w:r w:rsidRPr="008F126A">
              <w:rPr>
                <w:rFonts w:ascii="Times New Roman" w:hAnsi="Times New Roman" w:cs="Times New Roman"/>
                <w:sz w:val="18"/>
                <w:szCs w:val="18"/>
              </w:rPr>
              <w:t>застройкой</w:t>
            </w:r>
            <w:proofErr w:type="gramEnd"/>
            <w:r w:rsidRPr="008F126A">
              <w:rPr>
                <w:rFonts w:ascii="Times New Roman" w:hAnsi="Times New Roman" w:cs="Times New Roman"/>
                <w:sz w:val="18"/>
                <w:szCs w:val="18"/>
              </w:rPr>
              <w:t xml:space="preserve"> как с близкого расстояния, так и как часть завершенной структуры квартала по ул. Урицкого и ул. Октябрьская. </w:t>
            </w:r>
          </w:p>
          <w:p w:rsidR="008F126A" w:rsidRPr="008F126A" w:rsidRDefault="008F126A" w:rsidP="008F126A">
            <w:pPr>
              <w:pStyle w:val="aa"/>
              <w:rPr>
                <w:rFonts w:ascii="Times New Roman" w:hAnsi="Times New Roman" w:cs="Times New Roman"/>
                <w:sz w:val="18"/>
                <w:szCs w:val="18"/>
              </w:rPr>
            </w:pPr>
            <w:r w:rsidRPr="008F126A">
              <w:rPr>
                <w:rFonts w:ascii="Times New Roman" w:hAnsi="Times New Roman" w:cs="Times New Roman"/>
                <w:sz w:val="18"/>
                <w:szCs w:val="18"/>
              </w:rPr>
              <w:t>Объемно-пространственное построение интерьеров жилых помещений и встроенных офисов соответствует их технологическому назначению. Большие проемы, значительная площадь остекления, позволяют наполнить внутреннее пространство здания естественным светом, и обеспечить большую визуальную связь помещений с окружающей средой.</w:t>
            </w:r>
          </w:p>
          <w:p w:rsidR="008F126A" w:rsidRDefault="008F126A" w:rsidP="008F126A">
            <w:pPr>
              <w:pStyle w:val="aa"/>
              <w:rPr>
                <w:rFonts w:ascii="Times New Roman" w:hAnsi="Times New Roman" w:cs="Times New Roman"/>
                <w:sz w:val="18"/>
                <w:szCs w:val="18"/>
              </w:rPr>
            </w:pPr>
            <w:r w:rsidRPr="008F126A">
              <w:rPr>
                <w:rFonts w:ascii="Times New Roman" w:hAnsi="Times New Roman" w:cs="Times New Roman"/>
                <w:sz w:val="18"/>
                <w:szCs w:val="18"/>
              </w:rPr>
              <w:t>Предусмотренные настоящей документацией композиционные приемы в оформлении фасадов и интерьеров проектируемого объекта обоснованы градостроительной ситуацией, положением участка в жилом районе и необходимостью создания целостного архитектурно-художественного и эмоционально-позитивного образа.</w:t>
            </w:r>
          </w:p>
          <w:p w:rsidR="000D2D56" w:rsidRPr="00D75EBA" w:rsidRDefault="00F84F51" w:rsidP="0013750B">
            <w:pPr>
              <w:pStyle w:val="aa"/>
              <w:rPr>
                <w:rFonts w:ascii="Times New Roman" w:hAnsi="Times New Roman" w:cs="Times New Roman"/>
                <w:sz w:val="18"/>
                <w:szCs w:val="18"/>
              </w:rPr>
            </w:pPr>
            <w:r w:rsidRPr="00F84F51">
              <w:rPr>
                <w:rFonts w:ascii="Times New Roman" w:hAnsi="Times New Roman" w:cs="Times New Roman"/>
                <w:sz w:val="18"/>
                <w:szCs w:val="18"/>
              </w:rPr>
              <w:t xml:space="preserve">В жилой части в каждой секции  установлено </w:t>
            </w:r>
            <w:r w:rsidR="00D44FEC">
              <w:rPr>
                <w:rFonts w:ascii="Times New Roman" w:hAnsi="Times New Roman" w:cs="Times New Roman"/>
                <w:sz w:val="18"/>
                <w:szCs w:val="18"/>
              </w:rPr>
              <w:t>по 1 грузопассажирскому лифту</w:t>
            </w:r>
            <w:r w:rsidRPr="00F84F51">
              <w:rPr>
                <w:rFonts w:ascii="Times New Roman" w:hAnsi="Times New Roman" w:cs="Times New Roman"/>
                <w:sz w:val="18"/>
                <w:szCs w:val="18"/>
              </w:rPr>
              <w:t>, общее количество – 5 шт., грузоподъемностью 1000 кг с размером кабины лифта 2100 x 1100 мм, без машинного помещения. Общественные помещения, расположенные в уровне первого этажа, не связаны с жилой частью здания и лифтами не обеспечиваются.</w:t>
            </w:r>
          </w:p>
          <w:p w:rsidR="00C367E5" w:rsidRPr="0013750B" w:rsidRDefault="008E7419" w:rsidP="008E7419">
            <w:pPr>
              <w:pStyle w:val="aa"/>
              <w:rPr>
                <w:rFonts w:ascii="Times New Roman" w:hAnsi="Times New Roman" w:cs="Times New Roman"/>
                <w:sz w:val="18"/>
                <w:szCs w:val="18"/>
                <w:highlight w:val="yellow"/>
              </w:rPr>
            </w:pPr>
            <w:r w:rsidRPr="00D75EBA">
              <w:rPr>
                <w:rFonts w:ascii="Times New Roman" w:hAnsi="Times New Roman" w:cs="Times New Roman"/>
                <w:sz w:val="18"/>
                <w:szCs w:val="18"/>
              </w:rPr>
              <w:t>Здание оборудовано мусоропроводом.</w:t>
            </w:r>
          </w:p>
        </w:tc>
      </w:tr>
      <w:tr w:rsidR="00DF741D" w:rsidRPr="0013750B" w:rsidTr="003D252C">
        <w:tc>
          <w:tcPr>
            <w:tcW w:w="5070" w:type="dxa"/>
          </w:tcPr>
          <w:p w:rsidR="00DF741D"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lastRenderedPageBreak/>
              <w:t xml:space="preserve">5. </w:t>
            </w:r>
            <w:proofErr w:type="gramStart"/>
            <w:r w:rsidRPr="0013750B">
              <w:rPr>
                <w:rFonts w:ascii="Times New Roman" w:hAnsi="Times New Roman" w:cs="Times New Roman"/>
                <w:sz w:val="18"/>
                <w:szCs w:val="18"/>
              </w:rPr>
              <w:t xml:space="preserve">Количество в составе строящегося </w:t>
            </w:r>
            <w:r w:rsidR="001E5CCB" w:rsidRPr="0013750B">
              <w:rPr>
                <w:rFonts w:ascii="Times New Roman" w:hAnsi="Times New Roman" w:cs="Times New Roman"/>
                <w:sz w:val="18"/>
                <w:szCs w:val="18"/>
              </w:rPr>
              <w:t>(создаваемого) многоквартирного дома и (или) иного объекта недвижимости</w:t>
            </w:r>
            <w:r w:rsidR="00480B99" w:rsidRPr="0013750B">
              <w:rPr>
                <w:rFonts w:ascii="Times New Roman" w:hAnsi="Times New Roman" w:cs="Times New Roman"/>
                <w:sz w:val="18"/>
                <w:szCs w:val="18"/>
              </w:rPr>
              <w:t xml:space="preserve"> самостоятельных частей (квартир в многоквартирном доме, гаражей и иных объектов недвижимости), передаваемых участникам долевого строительства застройщиком после получения разрешения на ввод в эксплуатацию многоквартирного дома и (или) иного объекта недвижимости, а также </w:t>
            </w:r>
            <w:r w:rsidR="000A2DB7" w:rsidRPr="0013750B">
              <w:rPr>
                <w:rFonts w:ascii="Times New Roman" w:hAnsi="Times New Roman" w:cs="Times New Roman"/>
                <w:sz w:val="18"/>
                <w:szCs w:val="18"/>
              </w:rPr>
              <w:t>описание</w:t>
            </w:r>
            <w:r w:rsidR="00480B99" w:rsidRPr="0013750B">
              <w:rPr>
                <w:rFonts w:ascii="Times New Roman" w:hAnsi="Times New Roman" w:cs="Times New Roman"/>
                <w:sz w:val="18"/>
                <w:szCs w:val="18"/>
              </w:rPr>
              <w:t xml:space="preserve"> технических характеристик указанных самостоятельных частей в соответствии с проектной документацией</w:t>
            </w:r>
            <w:proofErr w:type="gramEnd"/>
          </w:p>
        </w:tc>
        <w:tc>
          <w:tcPr>
            <w:tcW w:w="5670" w:type="dxa"/>
          </w:tcPr>
          <w:p w:rsidR="0020275C" w:rsidRPr="0013750B" w:rsidRDefault="002E5378" w:rsidP="0013750B">
            <w:pPr>
              <w:pStyle w:val="aa"/>
              <w:rPr>
                <w:rFonts w:ascii="Times New Roman" w:hAnsi="Times New Roman" w:cs="Times New Roman"/>
                <w:b/>
                <w:sz w:val="18"/>
                <w:szCs w:val="18"/>
              </w:rPr>
            </w:pPr>
            <w:r w:rsidRPr="0013750B">
              <w:rPr>
                <w:rFonts w:ascii="Times New Roman" w:hAnsi="Times New Roman" w:cs="Times New Roman"/>
                <w:b/>
                <w:sz w:val="18"/>
                <w:szCs w:val="18"/>
              </w:rPr>
              <w:t>Общее к</w:t>
            </w:r>
            <w:r w:rsidR="0020275C" w:rsidRPr="0013750B">
              <w:rPr>
                <w:rFonts w:ascii="Times New Roman" w:hAnsi="Times New Roman" w:cs="Times New Roman"/>
                <w:b/>
                <w:sz w:val="18"/>
                <w:szCs w:val="18"/>
              </w:rPr>
              <w:t>оличество квартир</w:t>
            </w:r>
            <w:r w:rsidRPr="0013750B">
              <w:rPr>
                <w:rFonts w:ascii="Times New Roman" w:hAnsi="Times New Roman" w:cs="Times New Roman"/>
                <w:b/>
                <w:sz w:val="18"/>
                <w:szCs w:val="18"/>
              </w:rPr>
              <w:t xml:space="preserve"> в доме</w:t>
            </w:r>
            <w:r w:rsidR="0020275C" w:rsidRPr="0013750B">
              <w:rPr>
                <w:rFonts w:ascii="Times New Roman" w:hAnsi="Times New Roman" w:cs="Times New Roman"/>
                <w:b/>
                <w:sz w:val="18"/>
                <w:szCs w:val="18"/>
              </w:rPr>
              <w:t xml:space="preserve"> </w:t>
            </w:r>
            <w:r w:rsidR="006F68FF">
              <w:rPr>
                <w:rFonts w:ascii="Times New Roman" w:hAnsi="Times New Roman" w:cs="Times New Roman"/>
                <w:b/>
                <w:sz w:val="18"/>
                <w:szCs w:val="18"/>
              </w:rPr>
              <w:t>105</w:t>
            </w:r>
            <w:r w:rsidRPr="0013750B">
              <w:rPr>
                <w:rFonts w:ascii="Times New Roman" w:hAnsi="Times New Roman" w:cs="Times New Roman"/>
                <w:b/>
                <w:sz w:val="18"/>
                <w:szCs w:val="18"/>
              </w:rPr>
              <w:t xml:space="preserve"> </w:t>
            </w:r>
            <w:proofErr w:type="spellStart"/>
            <w:proofErr w:type="gramStart"/>
            <w:r w:rsidRPr="0013750B">
              <w:rPr>
                <w:rFonts w:ascii="Times New Roman" w:hAnsi="Times New Roman" w:cs="Times New Roman"/>
                <w:b/>
                <w:sz w:val="18"/>
                <w:szCs w:val="18"/>
              </w:rPr>
              <w:t>шт</w:t>
            </w:r>
            <w:proofErr w:type="spellEnd"/>
            <w:proofErr w:type="gramEnd"/>
          </w:p>
          <w:p w:rsidR="0020275C" w:rsidRPr="0013750B" w:rsidRDefault="0020275C" w:rsidP="0013750B">
            <w:pPr>
              <w:pStyle w:val="aa"/>
              <w:rPr>
                <w:rFonts w:ascii="Times New Roman" w:hAnsi="Times New Roman" w:cs="Times New Roman"/>
                <w:sz w:val="18"/>
                <w:szCs w:val="18"/>
                <w:u w:val="single"/>
              </w:rPr>
            </w:pPr>
            <w:r w:rsidRPr="0013750B">
              <w:rPr>
                <w:rFonts w:ascii="Times New Roman" w:hAnsi="Times New Roman" w:cs="Times New Roman"/>
                <w:sz w:val="18"/>
                <w:szCs w:val="18"/>
                <w:u w:val="single"/>
              </w:rPr>
              <w:t xml:space="preserve">Количество 1 комнатных квартир </w:t>
            </w:r>
            <w:r w:rsidR="006F68FF">
              <w:rPr>
                <w:rFonts w:ascii="Times New Roman" w:hAnsi="Times New Roman" w:cs="Times New Roman"/>
                <w:sz w:val="18"/>
                <w:szCs w:val="18"/>
                <w:u w:val="single"/>
              </w:rPr>
              <w:t>5</w:t>
            </w:r>
            <w:r w:rsidR="002E5378" w:rsidRPr="0013750B">
              <w:rPr>
                <w:rFonts w:ascii="Times New Roman" w:hAnsi="Times New Roman" w:cs="Times New Roman"/>
                <w:sz w:val="18"/>
                <w:szCs w:val="18"/>
                <w:u w:val="single"/>
              </w:rPr>
              <w:t xml:space="preserve"> </w:t>
            </w:r>
            <w:proofErr w:type="spellStart"/>
            <w:proofErr w:type="gramStart"/>
            <w:r w:rsidR="002E5378" w:rsidRPr="0013750B">
              <w:rPr>
                <w:rFonts w:ascii="Times New Roman" w:hAnsi="Times New Roman" w:cs="Times New Roman"/>
                <w:sz w:val="18"/>
                <w:szCs w:val="18"/>
                <w:u w:val="single"/>
              </w:rPr>
              <w:t>шт</w:t>
            </w:r>
            <w:proofErr w:type="spellEnd"/>
            <w:proofErr w:type="gramEnd"/>
          </w:p>
          <w:p w:rsidR="00DF5D03" w:rsidRDefault="006F68FF" w:rsidP="0013750B">
            <w:pPr>
              <w:pStyle w:val="aa"/>
              <w:rPr>
                <w:rFonts w:ascii="Times New Roman" w:hAnsi="Times New Roman" w:cs="Times New Roman"/>
                <w:sz w:val="18"/>
                <w:szCs w:val="18"/>
              </w:rPr>
            </w:pPr>
            <w:r>
              <w:rPr>
                <w:rFonts w:ascii="Times New Roman" w:hAnsi="Times New Roman" w:cs="Times New Roman"/>
                <w:sz w:val="18"/>
                <w:szCs w:val="18"/>
              </w:rPr>
              <w:t>5</w:t>
            </w:r>
            <w:r w:rsidR="00DF5D03" w:rsidRPr="0013750B">
              <w:rPr>
                <w:rFonts w:ascii="Times New Roman" w:hAnsi="Times New Roman" w:cs="Times New Roman"/>
                <w:sz w:val="18"/>
                <w:szCs w:val="18"/>
              </w:rPr>
              <w:t xml:space="preserve"> </w:t>
            </w:r>
            <w:proofErr w:type="spellStart"/>
            <w:proofErr w:type="gramStart"/>
            <w:r w:rsidR="00DF5D03" w:rsidRPr="0013750B">
              <w:rPr>
                <w:rFonts w:ascii="Times New Roman" w:hAnsi="Times New Roman" w:cs="Times New Roman"/>
                <w:sz w:val="18"/>
                <w:szCs w:val="18"/>
              </w:rPr>
              <w:t>шт</w:t>
            </w:r>
            <w:proofErr w:type="spellEnd"/>
            <w:proofErr w:type="gramEnd"/>
            <w:r w:rsidR="00DF5D03" w:rsidRPr="0013750B">
              <w:rPr>
                <w:rFonts w:ascii="Times New Roman" w:hAnsi="Times New Roman" w:cs="Times New Roman"/>
                <w:sz w:val="18"/>
                <w:szCs w:val="18"/>
              </w:rPr>
              <w:t xml:space="preserve"> – </w:t>
            </w:r>
            <w:r>
              <w:rPr>
                <w:rFonts w:ascii="Times New Roman" w:hAnsi="Times New Roman" w:cs="Times New Roman"/>
                <w:sz w:val="18"/>
                <w:szCs w:val="18"/>
              </w:rPr>
              <w:t>53,03</w:t>
            </w:r>
            <w:r w:rsidR="00DF5D03" w:rsidRPr="0013750B">
              <w:rPr>
                <w:rFonts w:ascii="Times New Roman" w:hAnsi="Times New Roman" w:cs="Times New Roman"/>
                <w:sz w:val="18"/>
                <w:szCs w:val="18"/>
              </w:rPr>
              <w:t xml:space="preserve"> </w:t>
            </w:r>
            <w:proofErr w:type="spellStart"/>
            <w:r w:rsidR="00DF5D03" w:rsidRPr="0013750B">
              <w:rPr>
                <w:rFonts w:ascii="Times New Roman" w:hAnsi="Times New Roman" w:cs="Times New Roman"/>
                <w:sz w:val="18"/>
                <w:szCs w:val="18"/>
              </w:rPr>
              <w:t>кв.м</w:t>
            </w:r>
            <w:proofErr w:type="spellEnd"/>
            <w:r w:rsidR="00DF5D03" w:rsidRPr="0013750B">
              <w:rPr>
                <w:rFonts w:ascii="Times New Roman" w:hAnsi="Times New Roman" w:cs="Times New Roman"/>
                <w:sz w:val="18"/>
                <w:szCs w:val="18"/>
              </w:rPr>
              <w:t>.</w:t>
            </w:r>
          </w:p>
          <w:p w:rsidR="0020275C" w:rsidRPr="0013750B" w:rsidRDefault="0020275C" w:rsidP="0013750B">
            <w:pPr>
              <w:pStyle w:val="aa"/>
              <w:rPr>
                <w:rFonts w:ascii="Times New Roman" w:hAnsi="Times New Roman" w:cs="Times New Roman"/>
                <w:sz w:val="18"/>
                <w:szCs w:val="18"/>
                <w:u w:val="single"/>
              </w:rPr>
            </w:pPr>
            <w:r w:rsidRPr="0013750B">
              <w:rPr>
                <w:rFonts w:ascii="Times New Roman" w:hAnsi="Times New Roman" w:cs="Times New Roman"/>
                <w:sz w:val="18"/>
                <w:szCs w:val="18"/>
                <w:u w:val="single"/>
              </w:rPr>
              <w:t xml:space="preserve">Количество 2х комнатных квартир </w:t>
            </w:r>
            <w:r w:rsidR="006F68FF">
              <w:rPr>
                <w:rFonts w:ascii="Times New Roman" w:hAnsi="Times New Roman" w:cs="Times New Roman"/>
                <w:sz w:val="18"/>
                <w:szCs w:val="18"/>
                <w:u w:val="single"/>
              </w:rPr>
              <w:t xml:space="preserve">31 </w:t>
            </w:r>
            <w:r w:rsidR="002E5378" w:rsidRPr="0013750B">
              <w:rPr>
                <w:rFonts w:ascii="Times New Roman" w:hAnsi="Times New Roman" w:cs="Times New Roman"/>
                <w:sz w:val="18"/>
                <w:szCs w:val="18"/>
                <w:u w:val="single"/>
              </w:rPr>
              <w:t>шт</w:t>
            </w:r>
            <w:r w:rsidR="006F68FF">
              <w:rPr>
                <w:rFonts w:ascii="Times New Roman" w:hAnsi="Times New Roman" w:cs="Times New Roman"/>
                <w:sz w:val="18"/>
                <w:szCs w:val="18"/>
                <w:u w:val="single"/>
              </w:rPr>
              <w:t>.</w:t>
            </w:r>
          </w:p>
          <w:p w:rsidR="00DF5D03" w:rsidRPr="0013750B" w:rsidRDefault="00223127" w:rsidP="0013750B">
            <w:pPr>
              <w:pStyle w:val="aa"/>
              <w:rPr>
                <w:rFonts w:ascii="Times New Roman" w:hAnsi="Times New Roman" w:cs="Times New Roman"/>
                <w:sz w:val="18"/>
                <w:szCs w:val="18"/>
              </w:rPr>
            </w:pPr>
            <w:r>
              <w:rPr>
                <w:rFonts w:ascii="Times New Roman" w:hAnsi="Times New Roman" w:cs="Times New Roman"/>
                <w:sz w:val="18"/>
                <w:szCs w:val="18"/>
              </w:rPr>
              <w:t>5</w:t>
            </w:r>
            <w:r w:rsidR="00DF5D03" w:rsidRPr="0013750B">
              <w:rPr>
                <w:rFonts w:ascii="Times New Roman" w:hAnsi="Times New Roman" w:cs="Times New Roman"/>
                <w:sz w:val="18"/>
                <w:szCs w:val="18"/>
              </w:rPr>
              <w:t xml:space="preserve"> </w:t>
            </w:r>
            <w:proofErr w:type="spellStart"/>
            <w:proofErr w:type="gramStart"/>
            <w:r w:rsidR="00DF5D03" w:rsidRPr="0013750B">
              <w:rPr>
                <w:rFonts w:ascii="Times New Roman" w:hAnsi="Times New Roman" w:cs="Times New Roman"/>
                <w:sz w:val="18"/>
                <w:szCs w:val="18"/>
              </w:rPr>
              <w:t>шт</w:t>
            </w:r>
            <w:proofErr w:type="spellEnd"/>
            <w:proofErr w:type="gramEnd"/>
            <w:r w:rsidR="00DF5D03" w:rsidRPr="0013750B">
              <w:rPr>
                <w:rFonts w:ascii="Times New Roman" w:hAnsi="Times New Roman" w:cs="Times New Roman"/>
                <w:sz w:val="18"/>
                <w:szCs w:val="18"/>
              </w:rPr>
              <w:t xml:space="preserve"> – </w:t>
            </w:r>
            <w:r>
              <w:rPr>
                <w:rFonts w:ascii="Times New Roman" w:hAnsi="Times New Roman" w:cs="Times New Roman"/>
                <w:sz w:val="18"/>
                <w:szCs w:val="18"/>
              </w:rPr>
              <w:t>75,85</w:t>
            </w:r>
            <w:r w:rsidR="00DF5D03" w:rsidRPr="0013750B">
              <w:rPr>
                <w:rFonts w:ascii="Times New Roman" w:hAnsi="Times New Roman" w:cs="Times New Roman"/>
                <w:sz w:val="18"/>
                <w:szCs w:val="18"/>
              </w:rPr>
              <w:t xml:space="preserve"> </w:t>
            </w:r>
            <w:proofErr w:type="spellStart"/>
            <w:r w:rsidR="00DF5D03" w:rsidRPr="0013750B">
              <w:rPr>
                <w:rFonts w:ascii="Times New Roman" w:hAnsi="Times New Roman" w:cs="Times New Roman"/>
                <w:sz w:val="18"/>
                <w:szCs w:val="18"/>
              </w:rPr>
              <w:t>кв.м</w:t>
            </w:r>
            <w:proofErr w:type="spellEnd"/>
            <w:r w:rsidR="00DF5D03" w:rsidRPr="0013750B">
              <w:rPr>
                <w:rFonts w:ascii="Times New Roman" w:hAnsi="Times New Roman" w:cs="Times New Roman"/>
                <w:sz w:val="18"/>
                <w:szCs w:val="18"/>
              </w:rPr>
              <w:t>.</w:t>
            </w:r>
          </w:p>
          <w:p w:rsidR="00DF5D03" w:rsidRPr="0013750B" w:rsidRDefault="00223127" w:rsidP="0013750B">
            <w:pPr>
              <w:pStyle w:val="aa"/>
              <w:rPr>
                <w:rFonts w:ascii="Times New Roman" w:hAnsi="Times New Roman" w:cs="Times New Roman"/>
                <w:sz w:val="18"/>
                <w:szCs w:val="18"/>
              </w:rPr>
            </w:pPr>
            <w:r>
              <w:rPr>
                <w:rFonts w:ascii="Times New Roman" w:hAnsi="Times New Roman" w:cs="Times New Roman"/>
                <w:sz w:val="18"/>
                <w:szCs w:val="18"/>
              </w:rPr>
              <w:t>4</w:t>
            </w:r>
            <w:r w:rsidR="00DF5D03" w:rsidRPr="0013750B">
              <w:rPr>
                <w:rFonts w:ascii="Times New Roman" w:hAnsi="Times New Roman" w:cs="Times New Roman"/>
                <w:sz w:val="18"/>
                <w:szCs w:val="18"/>
              </w:rPr>
              <w:t xml:space="preserve"> </w:t>
            </w:r>
            <w:proofErr w:type="spellStart"/>
            <w:proofErr w:type="gramStart"/>
            <w:r w:rsidR="00DF5D03" w:rsidRPr="0013750B">
              <w:rPr>
                <w:rFonts w:ascii="Times New Roman" w:hAnsi="Times New Roman" w:cs="Times New Roman"/>
                <w:sz w:val="18"/>
                <w:szCs w:val="18"/>
              </w:rPr>
              <w:t>шт</w:t>
            </w:r>
            <w:proofErr w:type="spellEnd"/>
            <w:proofErr w:type="gramEnd"/>
            <w:r w:rsidR="00DF5D03" w:rsidRPr="0013750B">
              <w:rPr>
                <w:rFonts w:ascii="Times New Roman" w:hAnsi="Times New Roman" w:cs="Times New Roman"/>
                <w:sz w:val="18"/>
                <w:szCs w:val="18"/>
              </w:rPr>
              <w:t xml:space="preserve"> – </w:t>
            </w:r>
            <w:r>
              <w:rPr>
                <w:rFonts w:ascii="Times New Roman" w:hAnsi="Times New Roman" w:cs="Times New Roman"/>
                <w:sz w:val="18"/>
                <w:szCs w:val="18"/>
              </w:rPr>
              <w:t>59,18</w:t>
            </w:r>
            <w:r w:rsidR="00DF5D03" w:rsidRPr="0013750B">
              <w:rPr>
                <w:rFonts w:ascii="Times New Roman" w:hAnsi="Times New Roman" w:cs="Times New Roman"/>
                <w:sz w:val="18"/>
                <w:szCs w:val="18"/>
              </w:rPr>
              <w:t xml:space="preserve"> </w:t>
            </w:r>
            <w:proofErr w:type="spellStart"/>
            <w:r w:rsidR="00DF5D03" w:rsidRPr="0013750B">
              <w:rPr>
                <w:rFonts w:ascii="Times New Roman" w:hAnsi="Times New Roman" w:cs="Times New Roman"/>
                <w:sz w:val="18"/>
                <w:szCs w:val="18"/>
              </w:rPr>
              <w:t>кв.м</w:t>
            </w:r>
            <w:proofErr w:type="spellEnd"/>
            <w:r w:rsidR="00DF5D03" w:rsidRPr="0013750B">
              <w:rPr>
                <w:rFonts w:ascii="Times New Roman" w:hAnsi="Times New Roman" w:cs="Times New Roman"/>
                <w:sz w:val="18"/>
                <w:szCs w:val="18"/>
              </w:rPr>
              <w:t>.</w:t>
            </w:r>
          </w:p>
          <w:p w:rsidR="002E5378" w:rsidRPr="0013750B" w:rsidRDefault="00223127" w:rsidP="0013750B">
            <w:pPr>
              <w:pStyle w:val="aa"/>
              <w:rPr>
                <w:rFonts w:ascii="Times New Roman" w:hAnsi="Times New Roman" w:cs="Times New Roman"/>
                <w:sz w:val="18"/>
                <w:szCs w:val="18"/>
              </w:rPr>
            </w:pPr>
            <w:r>
              <w:rPr>
                <w:rFonts w:ascii="Times New Roman" w:hAnsi="Times New Roman" w:cs="Times New Roman"/>
                <w:sz w:val="18"/>
                <w:szCs w:val="18"/>
              </w:rPr>
              <w:t>1</w:t>
            </w:r>
            <w:r w:rsidR="002E5378" w:rsidRPr="0013750B">
              <w:rPr>
                <w:rFonts w:ascii="Times New Roman" w:hAnsi="Times New Roman" w:cs="Times New Roman"/>
                <w:sz w:val="18"/>
                <w:szCs w:val="18"/>
              </w:rPr>
              <w:t xml:space="preserve"> </w:t>
            </w:r>
            <w:proofErr w:type="spellStart"/>
            <w:proofErr w:type="gramStart"/>
            <w:r w:rsidR="002E5378" w:rsidRPr="0013750B">
              <w:rPr>
                <w:rFonts w:ascii="Times New Roman" w:hAnsi="Times New Roman" w:cs="Times New Roman"/>
                <w:sz w:val="18"/>
                <w:szCs w:val="18"/>
              </w:rPr>
              <w:t>шт</w:t>
            </w:r>
            <w:proofErr w:type="spellEnd"/>
            <w:proofErr w:type="gramEnd"/>
            <w:r w:rsidR="002E5378" w:rsidRPr="0013750B">
              <w:rPr>
                <w:rFonts w:ascii="Times New Roman" w:hAnsi="Times New Roman" w:cs="Times New Roman"/>
                <w:sz w:val="18"/>
                <w:szCs w:val="18"/>
              </w:rPr>
              <w:t xml:space="preserve"> – </w:t>
            </w:r>
            <w:r>
              <w:rPr>
                <w:rFonts w:ascii="Times New Roman" w:hAnsi="Times New Roman" w:cs="Times New Roman"/>
                <w:sz w:val="18"/>
                <w:szCs w:val="18"/>
              </w:rPr>
              <w:t>59,14</w:t>
            </w:r>
            <w:r w:rsidR="002E5378" w:rsidRPr="0013750B">
              <w:rPr>
                <w:rFonts w:ascii="Times New Roman" w:hAnsi="Times New Roman" w:cs="Times New Roman"/>
                <w:sz w:val="18"/>
                <w:szCs w:val="18"/>
              </w:rPr>
              <w:t xml:space="preserve"> </w:t>
            </w:r>
            <w:proofErr w:type="spellStart"/>
            <w:r w:rsidR="002E5378" w:rsidRPr="0013750B">
              <w:rPr>
                <w:rFonts w:ascii="Times New Roman" w:hAnsi="Times New Roman" w:cs="Times New Roman"/>
                <w:sz w:val="18"/>
                <w:szCs w:val="18"/>
              </w:rPr>
              <w:t>кв.м</w:t>
            </w:r>
            <w:proofErr w:type="spellEnd"/>
            <w:r w:rsidR="002E5378" w:rsidRPr="0013750B">
              <w:rPr>
                <w:rFonts w:ascii="Times New Roman" w:hAnsi="Times New Roman" w:cs="Times New Roman"/>
                <w:sz w:val="18"/>
                <w:szCs w:val="18"/>
              </w:rPr>
              <w:t>.</w:t>
            </w:r>
          </w:p>
          <w:p w:rsidR="002E5378" w:rsidRDefault="00223127" w:rsidP="0013750B">
            <w:pPr>
              <w:pStyle w:val="aa"/>
              <w:rPr>
                <w:rFonts w:ascii="Times New Roman" w:hAnsi="Times New Roman" w:cs="Times New Roman"/>
                <w:sz w:val="18"/>
                <w:szCs w:val="18"/>
              </w:rPr>
            </w:pPr>
            <w:r>
              <w:rPr>
                <w:rFonts w:ascii="Times New Roman" w:hAnsi="Times New Roman" w:cs="Times New Roman"/>
                <w:sz w:val="18"/>
                <w:szCs w:val="18"/>
              </w:rPr>
              <w:t>5</w:t>
            </w:r>
            <w:r w:rsidR="002E5378" w:rsidRPr="0013750B">
              <w:rPr>
                <w:rFonts w:ascii="Times New Roman" w:hAnsi="Times New Roman" w:cs="Times New Roman"/>
                <w:sz w:val="18"/>
                <w:szCs w:val="18"/>
              </w:rPr>
              <w:t xml:space="preserve"> </w:t>
            </w:r>
            <w:proofErr w:type="spellStart"/>
            <w:proofErr w:type="gramStart"/>
            <w:r w:rsidR="002E5378" w:rsidRPr="0013750B">
              <w:rPr>
                <w:rFonts w:ascii="Times New Roman" w:hAnsi="Times New Roman" w:cs="Times New Roman"/>
                <w:sz w:val="18"/>
                <w:szCs w:val="18"/>
              </w:rPr>
              <w:t>шт</w:t>
            </w:r>
            <w:proofErr w:type="spellEnd"/>
            <w:proofErr w:type="gramEnd"/>
            <w:r w:rsidR="002E5378" w:rsidRPr="0013750B">
              <w:rPr>
                <w:rFonts w:ascii="Times New Roman" w:hAnsi="Times New Roman" w:cs="Times New Roman"/>
                <w:sz w:val="18"/>
                <w:szCs w:val="18"/>
              </w:rPr>
              <w:t xml:space="preserve"> – </w:t>
            </w:r>
            <w:r>
              <w:rPr>
                <w:rFonts w:ascii="Times New Roman" w:hAnsi="Times New Roman" w:cs="Times New Roman"/>
                <w:sz w:val="18"/>
                <w:szCs w:val="18"/>
              </w:rPr>
              <w:t>86,95</w:t>
            </w:r>
            <w:r w:rsidR="002E5378" w:rsidRPr="0013750B">
              <w:rPr>
                <w:rFonts w:ascii="Times New Roman" w:hAnsi="Times New Roman" w:cs="Times New Roman"/>
                <w:sz w:val="18"/>
                <w:szCs w:val="18"/>
              </w:rPr>
              <w:t xml:space="preserve"> </w:t>
            </w:r>
            <w:proofErr w:type="spellStart"/>
            <w:r w:rsidR="002E5378" w:rsidRPr="0013750B">
              <w:rPr>
                <w:rFonts w:ascii="Times New Roman" w:hAnsi="Times New Roman" w:cs="Times New Roman"/>
                <w:sz w:val="18"/>
                <w:szCs w:val="18"/>
              </w:rPr>
              <w:t>кв.м</w:t>
            </w:r>
            <w:proofErr w:type="spellEnd"/>
            <w:r w:rsidR="002E5378" w:rsidRPr="0013750B">
              <w:rPr>
                <w:rFonts w:ascii="Times New Roman" w:hAnsi="Times New Roman" w:cs="Times New Roman"/>
                <w:sz w:val="18"/>
                <w:szCs w:val="18"/>
              </w:rPr>
              <w:t>.</w:t>
            </w:r>
          </w:p>
          <w:p w:rsidR="00223127" w:rsidRDefault="00223127" w:rsidP="00223127">
            <w:pPr>
              <w:pStyle w:val="aa"/>
              <w:rPr>
                <w:rFonts w:ascii="Times New Roman" w:hAnsi="Times New Roman" w:cs="Times New Roman"/>
                <w:sz w:val="18"/>
                <w:szCs w:val="18"/>
              </w:rPr>
            </w:pPr>
            <w:r>
              <w:rPr>
                <w:rFonts w:ascii="Times New Roman" w:hAnsi="Times New Roman" w:cs="Times New Roman"/>
                <w:sz w:val="18"/>
                <w:szCs w:val="18"/>
              </w:rPr>
              <w:t>5</w:t>
            </w:r>
            <w:r w:rsidRPr="0013750B">
              <w:rPr>
                <w:rFonts w:ascii="Times New Roman" w:hAnsi="Times New Roman" w:cs="Times New Roman"/>
                <w:sz w:val="18"/>
                <w:szCs w:val="18"/>
              </w:rPr>
              <w:t xml:space="preserve"> </w:t>
            </w:r>
            <w:proofErr w:type="spellStart"/>
            <w:proofErr w:type="gramStart"/>
            <w:r w:rsidRPr="0013750B">
              <w:rPr>
                <w:rFonts w:ascii="Times New Roman" w:hAnsi="Times New Roman" w:cs="Times New Roman"/>
                <w:sz w:val="18"/>
                <w:szCs w:val="18"/>
              </w:rPr>
              <w:t>шт</w:t>
            </w:r>
            <w:proofErr w:type="spellEnd"/>
            <w:proofErr w:type="gramEnd"/>
            <w:r w:rsidRPr="0013750B">
              <w:rPr>
                <w:rFonts w:ascii="Times New Roman" w:hAnsi="Times New Roman" w:cs="Times New Roman"/>
                <w:sz w:val="18"/>
                <w:szCs w:val="18"/>
              </w:rPr>
              <w:t xml:space="preserve"> – </w:t>
            </w:r>
            <w:r>
              <w:rPr>
                <w:rFonts w:ascii="Times New Roman" w:hAnsi="Times New Roman" w:cs="Times New Roman"/>
                <w:sz w:val="18"/>
                <w:szCs w:val="18"/>
              </w:rPr>
              <w:t>85,91</w:t>
            </w:r>
            <w:r w:rsidRPr="0013750B">
              <w:rPr>
                <w:rFonts w:ascii="Times New Roman" w:hAnsi="Times New Roman" w:cs="Times New Roman"/>
                <w:sz w:val="18"/>
                <w:szCs w:val="18"/>
              </w:rPr>
              <w:t xml:space="preserve"> </w:t>
            </w:r>
            <w:proofErr w:type="spellStart"/>
            <w:r w:rsidRPr="0013750B">
              <w:rPr>
                <w:rFonts w:ascii="Times New Roman" w:hAnsi="Times New Roman" w:cs="Times New Roman"/>
                <w:sz w:val="18"/>
                <w:szCs w:val="18"/>
              </w:rPr>
              <w:t>кв.м</w:t>
            </w:r>
            <w:proofErr w:type="spellEnd"/>
            <w:r w:rsidRPr="0013750B">
              <w:rPr>
                <w:rFonts w:ascii="Times New Roman" w:hAnsi="Times New Roman" w:cs="Times New Roman"/>
                <w:sz w:val="18"/>
                <w:szCs w:val="18"/>
              </w:rPr>
              <w:t>.</w:t>
            </w:r>
          </w:p>
          <w:p w:rsidR="00223127" w:rsidRDefault="00223127" w:rsidP="00223127">
            <w:pPr>
              <w:pStyle w:val="aa"/>
              <w:rPr>
                <w:rFonts w:ascii="Times New Roman" w:hAnsi="Times New Roman" w:cs="Times New Roman"/>
                <w:sz w:val="18"/>
                <w:szCs w:val="18"/>
              </w:rPr>
            </w:pPr>
            <w:r>
              <w:rPr>
                <w:rFonts w:ascii="Times New Roman" w:hAnsi="Times New Roman" w:cs="Times New Roman"/>
                <w:sz w:val="18"/>
                <w:szCs w:val="18"/>
              </w:rPr>
              <w:t xml:space="preserve">5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84,83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223127" w:rsidRDefault="00223127" w:rsidP="00223127">
            <w:pPr>
              <w:pStyle w:val="aa"/>
              <w:rPr>
                <w:rFonts w:ascii="Times New Roman" w:hAnsi="Times New Roman" w:cs="Times New Roman"/>
                <w:sz w:val="18"/>
                <w:szCs w:val="18"/>
              </w:rPr>
            </w:pPr>
            <w:r>
              <w:rPr>
                <w:rFonts w:ascii="Times New Roman" w:hAnsi="Times New Roman" w:cs="Times New Roman"/>
                <w:sz w:val="18"/>
                <w:szCs w:val="18"/>
              </w:rPr>
              <w:t xml:space="preserve">5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85,04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223127" w:rsidRPr="0013750B" w:rsidRDefault="00223127" w:rsidP="00223127">
            <w:pPr>
              <w:pStyle w:val="aa"/>
              <w:rPr>
                <w:rFonts w:ascii="Times New Roman" w:hAnsi="Times New Roman" w:cs="Times New Roman"/>
                <w:sz w:val="18"/>
                <w:szCs w:val="18"/>
              </w:rPr>
            </w:pPr>
            <w:r>
              <w:rPr>
                <w:rFonts w:ascii="Times New Roman" w:hAnsi="Times New Roman" w:cs="Times New Roman"/>
                <w:sz w:val="18"/>
                <w:szCs w:val="18"/>
              </w:rPr>
              <w:t xml:space="preserve">1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72,04 </w:t>
            </w:r>
            <w:proofErr w:type="spellStart"/>
            <w:r>
              <w:rPr>
                <w:rFonts w:ascii="Times New Roman" w:hAnsi="Times New Roman" w:cs="Times New Roman"/>
                <w:sz w:val="18"/>
                <w:szCs w:val="18"/>
              </w:rPr>
              <w:t>кв.м</w:t>
            </w:r>
            <w:proofErr w:type="spellEnd"/>
          </w:p>
          <w:p w:rsidR="0020275C" w:rsidRPr="0013750B" w:rsidRDefault="0020275C" w:rsidP="0013750B">
            <w:pPr>
              <w:pStyle w:val="aa"/>
              <w:rPr>
                <w:rFonts w:ascii="Times New Roman" w:hAnsi="Times New Roman" w:cs="Times New Roman"/>
                <w:sz w:val="18"/>
                <w:szCs w:val="18"/>
                <w:u w:val="single"/>
              </w:rPr>
            </w:pPr>
            <w:r w:rsidRPr="0013750B">
              <w:rPr>
                <w:rFonts w:ascii="Times New Roman" w:hAnsi="Times New Roman" w:cs="Times New Roman"/>
                <w:sz w:val="18"/>
                <w:szCs w:val="18"/>
                <w:u w:val="single"/>
              </w:rPr>
              <w:t xml:space="preserve">Количество 3х комнатных квартир </w:t>
            </w:r>
            <w:r w:rsidR="006F68FF">
              <w:rPr>
                <w:rFonts w:ascii="Times New Roman" w:hAnsi="Times New Roman" w:cs="Times New Roman"/>
                <w:sz w:val="18"/>
                <w:szCs w:val="18"/>
                <w:u w:val="single"/>
              </w:rPr>
              <w:t>38</w:t>
            </w:r>
            <w:r w:rsidR="002E5378" w:rsidRPr="0013750B">
              <w:rPr>
                <w:rFonts w:ascii="Times New Roman" w:hAnsi="Times New Roman" w:cs="Times New Roman"/>
                <w:sz w:val="18"/>
                <w:szCs w:val="18"/>
                <w:u w:val="single"/>
              </w:rPr>
              <w:t xml:space="preserve"> </w:t>
            </w:r>
            <w:proofErr w:type="spellStart"/>
            <w:proofErr w:type="gramStart"/>
            <w:r w:rsidR="002E5378" w:rsidRPr="0013750B">
              <w:rPr>
                <w:rFonts w:ascii="Times New Roman" w:hAnsi="Times New Roman" w:cs="Times New Roman"/>
                <w:sz w:val="18"/>
                <w:szCs w:val="18"/>
                <w:u w:val="single"/>
              </w:rPr>
              <w:t>шт</w:t>
            </w:r>
            <w:proofErr w:type="spellEnd"/>
            <w:proofErr w:type="gramEnd"/>
          </w:p>
          <w:p w:rsidR="00DF5D03" w:rsidRPr="0013750B" w:rsidRDefault="00223127" w:rsidP="0013750B">
            <w:pPr>
              <w:pStyle w:val="aa"/>
              <w:rPr>
                <w:rFonts w:ascii="Times New Roman" w:hAnsi="Times New Roman" w:cs="Times New Roman"/>
                <w:sz w:val="18"/>
                <w:szCs w:val="18"/>
              </w:rPr>
            </w:pPr>
            <w:r>
              <w:rPr>
                <w:rFonts w:ascii="Times New Roman" w:hAnsi="Times New Roman" w:cs="Times New Roman"/>
                <w:sz w:val="18"/>
                <w:szCs w:val="18"/>
              </w:rPr>
              <w:t xml:space="preserve">5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100,28</w:t>
            </w:r>
            <w:r w:rsidR="00DF5D03" w:rsidRPr="0013750B">
              <w:rPr>
                <w:rFonts w:ascii="Times New Roman" w:hAnsi="Times New Roman" w:cs="Times New Roman"/>
                <w:sz w:val="18"/>
                <w:szCs w:val="18"/>
              </w:rPr>
              <w:t xml:space="preserve"> </w:t>
            </w:r>
            <w:proofErr w:type="spellStart"/>
            <w:r w:rsidR="00DF5D03" w:rsidRPr="0013750B">
              <w:rPr>
                <w:rFonts w:ascii="Times New Roman" w:hAnsi="Times New Roman" w:cs="Times New Roman"/>
                <w:sz w:val="18"/>
                <w:szCs w:val="18"/>
              </w:rPr>
              <w:t>кв.м</w:t>
            </w:r>
            <w:proofErr w:type="spellEnd"/>
            <w:r w:rsidR="00DF5D03" w:rsidRPr="0013750B">
              <w:rPr>
                <w:rFonts w:ascii="Times New Roman" w:hAnsi="Times New Roman" w:cs="Times New Roman"/>
                <w:sz w:val="18"/>
                <w:szCs w:val="18"/>
              </w:rPr>
              <w:t>.</w:t>
            </w:r>
          </w:p>
          <w:p w:rsidR="00DF5D03" w:rsidRPr="0013750B" w:rsidRDefault="00223127" w:rsidP="0013750B">
            <w:pPr>
              <w:pStyle w:val="aa"/>
              <w:rPr>
                <w:rFonts w:ascii="Times New Roman" w:hAnsi="Times New Roman" w:cs="Times New Roman"/>
                <w:sz w:val="18"/>
                <w:szCs w:val="18"/>
              </w:rPr>
            </w:pPr>
            <w:r>
              <w:rPr>
                <w:rFonts w:ascii="Times New Roman" w:hAnsi="Times New Roman" w:cs="Times New Roman"/>
                <w:sz w:val="18"/>
                <w:szCs w:val="18"/>
              </w:rPr>
              <w:t xml:space="preserve">1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91,35</w:t>
            </w:r>
            <w:r w:rsidR="00DF5D03" w:rsidRPr="0013750B">
              <w:rPr>
                <w:rFonts w:ascii="Times New Roman" w:hAnsi="Times New Roman" w:cs="Times New Roman"/>
                <w:sz w:val="18"/>
                <w:szCs w:val="18"/>
              </w:rPr>
              <w:t xml:space="preserve"> </w:t>
            </w:r>
            <w:r w:rsidR="002E5378" w:rsidRPr="0013750B">
              <w:rPr>
                <w:rFonts w:ascii="Times New Roman" w:hAnsi="Times New Roman" w:cs="Times New Roman"/>
                <w:sz w:val="18"/>
                <w:szCs w:val="18"/>
              </w:rPr>
              <w:t xml:space="preserve"> </w:t>
            </w:r>
            <w:proofErr w:type="spellStart"/>
            <w:r w:rsidR="002E5378" w:rsidRPr="0013750B">
              <w:rPr>
                <w:rFonts w:ascii="Times New Roman" w:hAnsi="Times New Roman" w:cs="Times New Roman"/>
                <w:sz w:val="18"/>
                <w:szCs w:val="18"/>
              </w:rPr>
              <w:t>кв.м</w:t>
            </w:r>
            <w:proofErr w:type="spellEnd"/>
            <w:r w:rsidR="002E5378" w:rsidRPr="0013750B">
              <w:rPr>
                <w:rFonts w:ascii="Times New Roman" w:hAnsi="Times New Roman" w:cs="Times New Roman"/>
                <w:sz w:val="18"/>
                <w:szCs w:val="18"/>
              </w:rPr>
              <w:t>.</w:t>
            </w:r>
          </w:p>
          <w:p w:rsidR="00DF5D03" w:rsidRPr="0013750B" w:rsidRDefault="00D75EBA" w:rsidP="0013750B">
            <w:pPr>
              <w:pStyle w:val="aa"/>
              <w:rPr>
                <w:rFonts w:ascii="Times New Roman" w:hAnsi="Times New Roman" w:cs="Times New Roman"/>
                <w:sz w:val="18"/>
                <w:szCs w:val="18"/>
              </w:rPr>
            </w:pPr>
            <w:r>
              <w:rPr>
                <w:rFonts w:ascii="Times New Roman" w:hAnsi="Times New Roman" w:cs="Times New Roman"/>
                <w:sz w:val="18"/>
                <w:szCs w:val="18"/>
              </w:rPr>
              <w:t xml:space="preserve">5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91,81</w:t>
            </w:r>
            <w:r w:rsidR="002E5378" w:rsidRPr="0013750B">
              <w:rPr>
                <w:rFonts w:ascii="Times New Roman" w:hAnsi="Times New Roman" w:cs="Times New Roman"/>
                <w:sz w:val="18"/>
                <w:szCs w:val="18"/>
              </w:rPr>
              <w:t xml:space="preserve"> </w:t>
            </w:r>
            <w:proofErr w:type="spellStart"/>
            <w:r w:rsidR="002E5378" w:rsidRPr="0013750B">
              <w:rPr>
                <w:rFonts w:ascii="Times New Roman" w:hAnsi="Times New Roman" w:cs="Times New Roman"/>
                <w:sz w:val="18"/>
                <w:szCs w:val="18"/>
              </w:rPr>
              <w:t>кв.м</w:t>
            </w:r>
            <w:proofErr w:type="spellEnd"/>
            <w:r w:rsidR="002E5378" w:rsidRPr="0013750B">
              <w:rPr>
                <w:rFonts w:ascii="Times New Roman" w:hAnsi="Times New Roman" w:cs="Times New Roman"/>
                <w:sz w:val="18"/>
                <w:szCs w:val="18"/>
              </w:rPr>
              <w:t>.</w:t>
            </w:r>
          </w:p>
          <w:p w:rsidR="00D75EBA" w:rsidRDefault="002E5378" w:rsidP="006F68FF">
            <w:pPr>
              <w:pStyle w:val="aa"/>
              <w:rPr>
                <w:rFonts w:ascii="Times New Roman" w:hAnsi="Times New Roman" w:cs="Times New Roman"/>
                <w:sz w:val="18"/>
                <w:szCs w:val="18"/>
              </w:rPr>
            </w:pPr>
            <w:r w:rsidRPr="0013750B">
              <w:rPr>
                <w:rFonts w:ascii="Times New Roman" w:hAnsi="Times New Roman" w:cs="Times New Roman"/>
                <w:sz w:val="18"/>
                <w:szCs w:val="18"/>
              </w:rPr>
              <w:t xml:space="preserve">4 </w:t>
            </w:r>
            <w:proofErr w:type="spellStart"/>
            <w:proofErr w:type="gramStart"/>
            <w:r w:rsidRPr="0013750B">
              <w:rPr>
                <w:rFonts w:ascii="Times New Roman" w:hAnsi="Times New Roman" w:cs="Times New Roman"/>
                <w:sz w:val="18"/>
                <w:szCs w:val="18"/>
              </w:rPr>
              <w:t>шт</w:t>
            </w:r>
            <w:proofErr w:type="spellEnd"/>
            <w:proofErr w:type="gramEnd"/>
            <w:r w:rsidRPr="0013750B">
              <w:rPr>
                <w:rFonts w:ascii="Times New Roman" w:hAnsi="Times New Roman" w:cs="Times New Roman"/>
                <w:sz w:val="18"/>
                <w:szCs w:val="18"/>
              </w:rPr>
              <w:t xml:space="preserve"> – </w:t>
            </w:r>
            <w:r w:rsidR="00D75EBA">
              <w:rPr>
                <w:rFonts w:ascii="Times New Roman" w:hAnsi="Times New Roman" w:cs="Times New Roman"/>
                <w:sz w:val="18"/>
                <w:szCs w:val="18"/>
              </w:rPr>
              <w:t>113,81</w:t>
            </w:r>
            <w:r w:rsidRPr="0013750B">
              <w:rPr>
                <w:rFonts w:ascii="Times New Roman" w:hAnsi="Times New Roman" w:cs="Times New Roman"/>
                <w:sz w:val="18"/>
                <w:szCs w:val="18"/>
              </w:rPr>
              <w:t xml:space="preserve"> </w:t>
            </w:r>
            <w:proofErr w:type="spellStart"/>
            <w:r w:rsidRPr="0013750B">
              <w:rPr>
                <w:rFonts w:ascii="Times New Roman" w:hAnsi="Times New Roman" w:cs="Times New Roman"/>
                <w:sz w:val="18"/>
                <w:szCs w:val="18"/>
              </w:rPr>
              <w:t>кв.м</w:t>
            </w:r>
            <w:proofErr w:type="spellEnd"/>
            <w:r w:rsidRPr="0013750B">
              <w:rPr>
                <w:rFonts w:ascii="Times New Roman" w:hAnsi="Times New Roman" w:cs="Times New Roman"/>
                <w:sz w:val="18"/>
                <w:szCs w:val="18"/>
              </w:rPr>
              <w:t>.</w:t>
            </w:r>
          </w:p>
          <w:p w:rsidR="00D75EBA" w:rsidRDefault="00D75EBA" w:rsidP="006F68FF">
            <w:pPr>
              <w:pStyle w:val="aa"/>
              <w:rPr>
                <w:rFonts w:ascii="Times New Roman" w:hAnsi="Times New Roman" w:cs="Times New Roman"/>
                <w:sz w:val="18"/>
                <w:szCs w:val="18"/>
              </w:rPr>
            </w:pPr>
            <w:r>
              <w:rPr>
                <w:rFonts w:ascii="Times New Roman" w:hAnsi="Times New Roman" w:cs="Times New Roman"/>
                <w:sz w:val="18"/>
                <w:szCs w:val="18"/>
              </w:rPr>
              <w:t xml:space="preserve">1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109,86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D75EBA" w:rsidRDefault="00D75EBA" w:rsidP="006F68FF">
            <w:pPr>
              <w:pStyle w:val="aa"/>
              <w:rPr>
                <w:rFonts w:ascii="Times New Roman" w:hAnsi="Times New Roman" w:cs="Times New Roman"/>
                <w:sz w:val="18"/>
                <w:szCs w:val="18"/>
              </w:rPr>
            </w:pPr>
            <w:r>
              <w:rPr>
                <w:rFonts w:ascii="Times New Roman" w:hAnsi="Times New Roman" w:cs="Times New Roman"/>
                <w:sz w:val="18"/>
                <w:szCs w:val="18"/>
              </w:rPr>
              <w:t xml:space="preserve">4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131,71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D75EBA" w:rsidRDefault="00D75EBA" w:rsidP="006F68FF">
            <w:pPr>
              <w:pStyle w:val="aa"/>
              <w:rPr>
                <w:rFonts w:ascii="Times New Roman" w:hAnsi="Times New Roman" w:cs="Times New Roman"/>
                <w:sz w:val="18"/>
                <w:szCs w:val="18"/>
              </w:rPr>
            </w:pPr>
            <w:r>
              <w:rPr>
                <w:rFonts w:ascii="Times New Roman" w:hAnsi="Times New Roman" w:cs="Times New Roman"/>
                <w:sz w:val="18"/>
                <w:szCs w:val="18"/>
              </w:rPr>
              <w:t xml:space="preserve">1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123,09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D75EBA" w:rsidRDefault="00D75EBA" w:rsidP="006F68FF">
            <w:pPr>
              <w:pStyle w:val="aa"/>
              <w:rPr>
                <w:rFonts w:ascii="Times New Roman" w:hAnsi="Times New Roman" w:cs="Times New Roman"/>
                <w:sz w:val="18"/>
                <w:szCs w:val="18"/>
              </w:rPr>
            </w:pPr>
            <w:r>
              <w:rPr>
                <w:rFonts w:ascii="Times New Roman" w:hAnsi="Times New Roman" w:cs="Times New Roman"/>
                <w:sz w:val="18"/>
                <w:szCs w:val="18"/>
              </w:rPr>
              <w:t xml:space="preserve">5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106,6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w:t>
            </w:r>
          </w:p>
          <w:p w:rsidR="00D75EBA" w:rsidRDefault="00D75EBA" w:rsidP="006F68FF">
            <w:pPr>
              <w:pStyle w:val="aa"/>
              <w:rPr>
                <w:rFonts w:ascii="Times New Roman" w:hAnsi="Times New Roman" w:cs="Times New Roman"/>
                <w:sz w:val="18"/>
                <w:szCs w:val="18"/>
              </w:rPr>
            </w:pPr>
            <w:r>
              <w:rPr>
                <w:rFonts w:ascii="Times New Roman" w:hAnsi="Times New Roman" w:cs="Times New Roman"/>
                <w:sz w:val="18"/>
                <w:szCs w:val="18"/>
              </w:rPr>
              <w:t xml:space="preserve">5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76,41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D75EBA" w:rsidRDefault="00D75EBA" w:rsidP="006F68FF">
            <w:pPr>
              <w:pStyle w:val="aa"/>
              <w:rPr>
                <w:rFonts w:ascii="Times New Roman" w:hAnsi="Times New Roman" w:cs="Times New Roman"/>
                <w:sz w:val="18"/>
                <w:szCs w:val="18"/>
              </w:rPr>
            </w:pPr>
            <w:r>
              <w:rPr>
                <w:rFonts w:ascii="Times New Roman" w:hAnsi="Times New Roman" w:cs="Times New Roman"/>
                <w:sz w:val="18"/>
                <w:szCs w:val="18"/>
              </w:rPr>
              <w:t xml:space="preserve">5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109,36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D75EBA" w:rsidRDefault="00D75EBA" w:rsidP="006F68FF">
            <w:pPr>
              <w:pStyle w:val="aa"/>
              <w:rPr>
                <w:rFonts w:ascii="Times New Roman" w:hAnsi="Times New Roman" w:cs="Times New Roman"/>
                <w:sz w:val="18"/>
                <w:szCs w:val="18"/>
              </w:rPr>
            </w:pPr>
            <w:r>
              <w:rPr>
                <w:rFonts w:ascii="Times New Roman" w:hAnsi="Times New Roman" w:cs="Times New Roman"/>
                <w:sz w:val="18"/>
                <w:szCs w:val="18"/>
              </w:rPr>
              <w:t xml:space="preserve">1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93,74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D75EBA" w:rsidRDefault="00D75EBA" w:rsidP="006F68FF">
            <w:pPr>
              <w:pStyle w:val="aa"/>
              <w:rPr>
                <w:rFonts w:ascii="Times New Roman" w:hAnsi="Times New Roman" w:cs="Times New Roman"/>
                <w:sz w:val="18"/>
                <w:szCs w:val="18"/>
              </w:rPr>
            </w:pPr>
            <w:r>
              <w:rPr>
                <w:rFonts w:ascii="Times New Roman" w:hAnsi="Times New Roman" w:cs="Times New Roman"/>
                <w:sz w:val="18"/>
                <w:szCs w:val="18"/>
              </w:rPr>
              <w:t xml:space="preserve">1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64,09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6F68FF" w:rsidRDefault="006F68FF" w:rsidP="006F68FF">
            <w:pPr>
              <w:pStyle w:val="aa"/>
              <w:rPr>
                <w:rFonts w:ascii="Times New Roman" w:hAnsi="Times New Roman" w:cs="Times New Roman"/>
                <w:sz w:val="18"/>
                <w:szCs w:val="18"/>
                <w:u w:val="single"/>
              </w:rPr>
            </w:pPr>
            <w:r w:rsidRPr="0013750B">
              <w:rPr>
                <w:rFonts w:ascii="Times New Roman" w:hAnsi="Times New Roman" w:cs="Times New Roman"/>
                <w:sz w:val="18"/>
                <w:szCs w:val="18"/>
                <w:u w:val="single"/>
              </w:rPr>
              <w:t xml:space="preserve">Количество </w:t>
            </w:r>
            <w:r>
              <w:rPr>
                <w:rFonts w:ascii="Times New Roman" w:hAnsi="Times New Roman" w:cs="Times New Roman"/>
                <w:sz w:val="18"/>
                <w:szCs w:val="18"/>
                <w:u w:val="single"/>
              </w:rPr>
              <w:t>4</w:t>
            </w:r>
            <w:r w:rsidRPr="0013750B">
              <w:rPr>
                <w:rFonts w:ascii="Times New Roman" w:hAnsi="Times New Roman" w:cs="Times New Roman"/>
                <w:sz w:val="18"/>
                <w:szCs w:val="18"/>
                <w:u w:val="single"/>
              </w:rPr>
              <w:t xml:space="preserve">х комнатных квартир </w:t>
            </w:r>
            <w:r>
              <w:rPr>
                <w:rFonts w:ascii="Times New Roman" w:hAnsi="Times New Roman" w:cs="Times New Roman"/>
                <w:sz w:val="18"/>
                <w:szCs w:val="18"/>
                <w:u w:val="single"/>
              </w:rPr>
              <w:t>30</w:t>
            </w:r>
            <w:r w:rsidRPr="0013750B">
              <w:rPr>
                <w:rFonts w:ascii="Times New Roman" w:hAnsi="Times New Roman" w:cs="Times New Roman"/>
                <w:sz w:val="18"/>
                <w:szCs w:val="18"/>
                <w:u w:val="single"/>
              </w:rPr>
              <w:t xml:space="preserve"> </w:t>
            </w:r>
            <w:proofErr w:type="spellStart"/>
            <w:proofErr w:type="gramStart"/>
            <w:r w:rsidRPr="0013750B">
              <w:rPr>
                <w:rFonts w:ascii="Times New Roman" w:hAnsi="Times New Roman" w:cs="Times New Roman"/>
                <w:sz w:val="18"/>
                <w:szCs w:val="18"/>
                <w:u w:val="single"/>
              </w:rPr>
              <w:t>шт</w:t>
            </w:r>
            <w:proofErr w:type="spellEnd"/>
            <w:proofErr w:type="gramEnd"/>
          </w:p>
          <w:p w:rsidR="00D75EBA" w:rsidRPr="00D75EBA" w:rsidRDefault="00D75EBA" w:rsidP="006F68FF">
            <w:pPr>
              <w:pStyle w:val="aa"/>
              <w:rPr>
                <w:rFonts w:ascii="Times New Roman" w:hAnsi="Times New Roman" w:cs="Times New Roman"/>
                <w:sz w:val="18"/>
                <w:szCs w:val="18"/>
              </w:rPr>
            </w:pPr>
            <w:r w:rsidRPr="00D75EBA">
              <w:rPr>
                <w:rFonts w:ascii="Times New Roman" w:hAnsi="Times New Roman" w:cs="Times New Roman"/>
                <w:sz w:val="18"/>
                <w:szCs w:val="18"/>
              </w:rPr>
              <w:t xml:space="preserve">6 </w:t>
            </w:r>
            <w:proofErr w:type="spellStart"/>
            <w:proofErr w:type="gramStart"/>
            <w:r w:rsidRPr="00D75EBA">
              <w:rPr>
                <w:rFonts w:ascii="Times New Roman" w:hAnsi="Times New Roman" w:cs="Times New Roman"/>
                <w:sz w:val="18"/>
                <w:szCs w:val="18"/>
              </w:rPr>
              <w:t>шт</w:t>
            </w:r>
            <w:proofErr w:type="spellEnd"/>
            <w:proofErr w:type="gramEnd"/>
            <w:r w:rsidRPr="00D75EBA">
              <w:rPr>
                <w:rFonts w:ascii="Times New Roman" w:hAnsi="Times New Roman" w:cs="Times New Roman"/>
                <w:sz w:val="18"/>
                <w:szCs w:val="18"/>
              </w:rPr>
              <w:t xml:space="preserve"> – 112,8 </w:t>
            </w:r>
            <w:proofErr w:type="spellStart"/>
            <w:r w:rsidRPr="00D75EBA">
              <w:rPr>
                <w:rFonts w:ascii="Times New Roman" w:hAnsi="Times New Roman" w:cs="Times New Roman"/>
                <w:sz w:val="18"/>
                <w:szCs w:val="18"/>
              </w:rPr>
              <w:t>кв.м</w:t>
            </w:r>
            <w:proofErr w:type="spellEnd"/>
            <w:r w:rsidRPr="00D75EBA">
              <w:rPr>
                <w:rFonts w:ascii="Times New Roman" w:hAnsi="Times New Roman" w:cs="Times New Roman"/>
                <w:sz w:val="18"/>
                <w:szCs w:val="18"/>
              </w:rPr>
              <w:t>.</w:t>
            </w:r>
          </w:p>
          <w:p w:rsidR="00D75EBA" w:rsidRPr="00D75EBA" w:rsidRDefault="00D75EBA" w:rsidP="006F68FF">
            <w:pPr>
              <w:pStyle w:val="aa"/>
              <w:rPr>
                <w:rFonts w:ascii="Times New Roman" w:hAnsi="Times New Roman" w:cs="Times New Roman"/>
                <w:sz w:val="18"/>
                <w:szCs w:val="18"/>
              </w:rPr>
            </w:pPr>
            <w:r w:rsidRPr="00D75EBA">
              <w:rPr>
                <w:rFonts w:ascii="Times New Roman" w:hAnsi="Times New Roman" w:cs="Times New Roman"/>
                <w:sz w:val="18"/>
                <w:szCs w:val="18"/>
              </w:rPr>
              <w:t xml:space="preserve">5 </w:t>
            </w:r>
            <w:proofErr w:type="spellStart"/>
            <w:proofErr w:type="gramStart"/>
            <w:r w:rsidRPr="00D75EBA">
              <w:rPr>
                <w:rFonts w:ascii="Times New Roman" w:hAnsi="Times New Roman" w:cs="Times New Roman"/>
                <w:sz w:val="18"/>
                <w:szCs w:val="18"/>
              </w:rPr>
              <w:t>шт</w:t>
            </w:r>
            <w:proofErr w:type="spellEnd"/>
            <w:proofErr w:type="gramEnd"/>
            <w:r w:rsidRPr="00D75EBA">
              <w:rPr>
                <w:rFonts w:ascii="Times New Roman" w:hAnsi="Times New Roman" w:cs="Times New Roman"/>
                <w:sz w:val="18"/>
                <w:szCs w:val="18"/>
              </w:rPr>
              <w:t xml:space="preserve"> – 116,96 </w:t>
            </w:r>
            <w:proofErr w:type="spellStart"/>
            <w:r w:rsidRPr="00D75EBA">
              <w:rPr>
                <w:rFonts w:ascii="Times New Roman" w:hAnsi="Times New Roman" w:cs="Times New Roman"/>
                <w:sz w:val="18"/>
                <w:szCs w:val="18"/>
              </w:rPr>
              <w:t>кв.м</w:t>
            </w:r>
            <w:proofErr w:type="spellEnd"/>
            <w:r w:rsidRPr="00D75EBA">
              <w:rPr>
                <w:rFonts w:ascii="Times New Roman" w:hAnsi="Times New Roman" w:cs="Times New Roman"/>
                <w:sz w:val="18"/>
                <w:szCs w:val="18"/>
              </w:rPr>
              <w:t>.</w:t>
            </w:r>
          </w:p>
          <w:p w:rsidR="00D75EBA" w:rsidRPr="00D75EBA" w:rsidRDefault="00D75EBA" w:rsidP="006F68FF">
            <w:pPr>
              <w:pStyle w:val="aa"/>
              <w:rPr>
                <w:rFonts w:ascii="Times New Roman" w:hAnsi="Times New Roman" w:cs="Times New Roman"/>
                <w:sz w:val="18"/>
                <w:szCs w:val="18"/>
              </w:rPr>
            </w:pPr>
            <w:r w:rsidRPr="00D75EBA">
              <w:rPr>
                <w:rFonts w:ascii="Times New Roman" w:hAnsi="Times New Roman" w:cs="Times New Roman"/>
                <w:sz w:val="18"/>
                <w:szCs w:val="18"/>
              </w:rPr>
              <w:t xml:space="preserve">1 </w:t>
            </w:r>
            <w:proofErr w:type="spellStart"/>
            <w:proofErr w:type="gramStart"/>
            <w:r w:rsidRPr="00D75EBA">
              <w:rPr>
                <w:rFonts w:ascii="Times New Roman" w:hAnsi="Times New Roman" w:cs="Times New Roman"/>
                <w:sz w:val="18"/>
                <w:szCs w:val="18"/>
              </w:rPr>
              <w:t>шт</w:t>
            </w:r>
            <w:proofErr w:type="spellEnd"/>
            <w:proofErr w:type="gramEnd"/>
            <w:r w:rsidRPr="00D75EBA">
              <w:rPr>
                <w:rFonts w:ascii="Times New Roman" w:hAnsi="Times New Roman" w:cs="Times New Roman"/>
                <w:sz w:val="18"/>
                <w:szCs w:val="18"/>
              </w:rPr>
              <w:t xml:space="preserve"> – 116,99 </w:t>
            </w:r>
            <w:proofErr w:type="spellStart"/>
            <w:r w:rsidRPr="00D75EBA">
              <w:rPr>
                <w:rFonts w:ascii="Times New Roman" w:hAnsi="Times New Roman" w:cs="Times New Roman"/>
                <w:sz w:val="18"/>
                <w:szCs w:val="18"/>
              </w:rPr>
              <w:t>кв.м</w:t>
            </w:r>
            <w:proofErr w:type="spellEnd"/>
            <w:r w:rsidRPr="00D75EBA">
              <w:rPr>
                <w:rFonts w:ascii="Times New Roman" w:hAnsi="Times New Roman" w:cs="Times New Roman"/>
                <w:sz w:val="18"/>
                <w:szCs w:val="18"/>
              </w:rPr>
              <w:t>.</w:t>
            </w:r>
          </w:p>
          <w:p w:rsidR="00D75EBA" w:rsidRDefault="00D75EBA" w:rsidP="006F68FF">
            <w:pPr>
              <w:pStyle w:val="aa"/>
              <w:rPr>
                <w:rFonts w:ascii="Times New Roman" w:hAnsi="Times New Roman" w:cs="Times New Roman"/>
                <w:sz w:val="18"/>
                <w:szCs w:val="18"/>
              </w:rPr>
            </w:pPr>
            <w:r>
              <w:rPr>
                <w:rFonts w:ascii="Times New Roman" w:hAnsi="Times New Roman" w:cs="Times New Roman"/>
                <w:sz w:val="18"/>
                <w:szCs w:val="18"/>
              </w:rPr>
              <w:t xml:space="preserve">1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w:t>
            </w:r>
            <w:r w:rsidRPr="00D75EBA">
              <w:rPr>
                <w:rFonts w:ascii="Times New Roman" w:hAnsi="Times New Roman" w:cs="Times New Roman"/>
                <w:sz w:val="18"/>
                <w:szCs w:val="18"/>
              </w:rPr>
              <w:t xml:space="preserve">119,79 </w:t>
            </w:r>
            <w:proofErr w:type="spellStart"/>
            <w:r w:rsidRPr="00D75EBA">
              <w:rPr>
                <w:rFonts w:ascii="Times New Roman" w:hAnsi="Times New Roman" w:cs="Times New Roman"/>
                <w:sz w:val="18"/>
                <w:szCs w:val="18"/>
              </w:rPr>
              <w:t>кв.м</w:t>
            </w:r>
            <w:proofErr w:type="spellEnd"/>
            <w:r w:rsidRPr="00D75EBA">
              <w:rPr>
                <w:rFonts w:ascii="Times New Roman" w:hAnsi="Times New Roman" w:cs="Times New Roman"/>
                <w:sz w:val="18"/>
                <w:szCs w:val="18"/>
              </w:rPr>
              <w:t>.</w:t>
            </w:r>
          </w:p>
          <w:p w:rsidR="00D75EBA" w:rsidRDefault="00D75EBA" w:rsidP="006F68FF">
            <w:pPr>
              <w:pStyle w:val="aa"/>
              <w:rPr>
                <w:rFonts w:ascii="Times New Roman" w:hAnsi="Times New Roman" w:cs="Times New Roman"/>
                <w:sz w:val="18"/>
                <w:szCs w:val="18"/>
              </w:rPr>
            </w:pPr>
            <w:r>
              <w:rPr>
                <w:rFonts w:ascii="Times New Roman" w:hAnsi="Times New Roman" w:cs="Times New Roman"/>
                <w:sz w:val="18"/>
                <w:szCs w:val="18"/>
              </w:rPr>
              <w:t xml:space="preserve">1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129,3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D75EBA" w:rsidRDefault="00D75EBA" w:rsidP="006F68FF">
            <w:pPr>
              <w:pStyle w:val="aa"/>
              <w:rPr>
                <w:rFonts w:ascii="Times New Roman" w:hAnsi="Times New Roman" w:cs="Times New Roman"/>
                <w:sz w:val="18"/>
                <w:szCs w:val="18"/>
              </w:rPr>
            </w:pPr>
            <w:r>
              <w:rPr>
                <w:rFonts w:ascii="Times New Roman" w:hAnsi="Times New Roman" w:cs="Times New Roman"/>
                <w:sz w:val="18"/>
                <w:szCs w:val="18"/>
              </w:rPr>
              <w:t xml:space="preserve">1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174,73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D75EBA" w:rsidRDefault="00D75EBA" w:rsidP="006F68FF">
            <w:pPr>
              <w:pStyle w:val="aa"/>
              <w:rPr>
                <w:rFonts w:ascii="Times New Roman" w:hAnsi="Times New Roman" w:cs="Times New Roman"/>
                <w:sz w:val="18"/>
                <w:szCs w:val="18"/>
              </w:rPr>
            </w:pPr>
            <w:r>
              <w:rPr>
                <w:rFonts w:ascii="Times New Roman" w:hAnsi="Times New Roman" w:cs="Times New Roman"/>
                <w:sz w:val="18"/>
                <w:szCs w:val="18"/>
              </w:rPr>
              <w:t xml:space="preserve">1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130,63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D75EBA" w:rsidRDefault="00D75EBA" w:rsidP="006F68FF">
            <w:pPr>
              <w:pStyle w:val="aa"/>
              <w:rPr>
                <w:rFonts w:ascii="Times New Roman" w:hAnsi="Times New Roman" w:cs="Times New Roman"/>
                <w:sz w:val="18"/>
                <w:szCs w:val="18"/>
              </w:rPr>
            </w:pPr>
            <w:r>
              <w:rPr>
                <w:rFonts w:ascii="Times New Roman" w:hAnsi="Times New Roman" w:cs="Times New Roman"/>
                <w:sz w:val="18"/>
                <w:szCs w:val="18"/>
              </w:rPr>
              <w:t xml:space="preserve">1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167,07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D75EBA" w:rsidRDefault="00D75EBA" w:rsidP="006F68FF">
            <w:pPr>
              <w:pStyle w:val="aa"/>
              <w:rPr>
                <w:rFonts w:ascii="Times New Roman" w:hAnsi="Times New Roman" w:cs="Times New Roman"/>
                <w:sz w:val="18"/>
                <w:szCs w:val="18"/>
              </w:rPr>
            </w:pPr>
            <w:r>
              <w:rPr>
                <w:rFonts w:ascii="Times New Roman" w:hAnsi="Times New Roman" w:cs="Times New Roman"/>
                <w:sz w:val="18"/>
                <w:szCs w:val="18"/>
              </w:rPr>
              <w:t xml:space="preserve">1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115,47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D75EBA" w:rsidRDefault="00D75EBA" w:rsidP="006F68FF">
            <w:pPr>
              <w:pStyle w:val="aa"/>
              <w:rPr>
                <w:rFonts w:ascii="Times New Roman" w:hAnsi="Times New Roman" w:cs="Times New Roman"/>
                <w:sz w:val="18"/>
                <w:szCs w:val="18"/>
              </w:rPr>
            </w:pPr>
            <w:r>
              <w:rPr>
                <w:rFonts w:ascii="Times New Roman" w:hAnsi="Times New Roman" w:cs="Times New Roman"/>
                <w:sz w:val="18"/>
                <w:szCs w:val="18"/>
              </w:rPr>
              <w:t xml:space="preserve">1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115,22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D75EBA" w:rsidRDefault="00D75EBA" w:rsidP="006F68FF">
            <w:pPr>
              <w:pStyle w:val="aa"/>
              <w:rPr>
                <w:rFonts w:ascii="Times New Roman" w:hAnsi="Times New Roman" w:cs="Times New Roman"/>
                <w:sz w:val="18"/>
                <w:szCs w:val="18"/>
              </w:rPr>
            </w:pPr>
            <w:r>
              <w:rPr>
                <w:rFonts w:ascii="Times New Roman" w:hAnsi="Times New Roman" w:cs="Times New Roman"/>
                <w:sz w:val="18"/>
                <w:szCs w:val="18"/>
              </w:rPr>
              <w:t xml:space="preserve">4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130,55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D75EBA" w:rsidRDefault="00D75EBA" w:rsidP="006F68FF">
            <w:pPr>
              <w:pStyle w:val="aa"/>
              <w:rPr>
                <w:rFonts w:ascii="Times New Roman" w:hAnsi="Times New Roman" w:cs="Times New Roman"/>
                <w:sz w:val="18"/>
                <w:szCs w:val="18"/>
              </w:rPr>
            </w:pPr>
            <w:r>
              <w:rPr>
                <w:rFonts w:ascii="Times New Roman" w:hAnsi="Times New Roman" w:cs="Times New Roman"/>
                <w:sz w:val="18"/>
                <w:szCs w:val="18"/>
              </w:rPr>
              <w:t xml:space="preserve">1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122,8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D75EBA" w:rsidRDefault="00D75EBA" w:rsidP="006F68FF">
            <w:pPr>
              <w:pStyle w:val="aa"/>
              <w:rPr>
                <w:rFonts w:ascii="Times New Roman" w:hAnsi="Times New Roman" w:cs="Times New Roman"/>
                <w:sz w:val="18"/>
                <w:szCs w:val="18"/>
              </w:rPr>
            </w:pPr>
            <w:r>
              <w:rPr>
                <w:rFonts w:ascii="Times New Roman" w:hAnsi="Times New Roman" w:cs="Times New Roman"/>
                <w:sz w:val="18"/>
                <w:szCs w:val="18"/>
              </w:rPr>
              <w:t xml:space="preserve">1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91,28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D75EBA" w:rsidRDefault="00D75EBA" w:rsidP="006F68FF">
            <w:pPr>
              <w:pStyle w:val="aa"/>
              <w:rPr>
                <w:rFonts w:ascii="Times New Roman" w:hAnsi="Times New Roman" w:cs="Times New Roman"/>
                <w:sz w:val="18"/>
                <w:szCs w:val="18"/>
              </w:rPr>
            </w:pPr>
            <w:r>
              <w:rPr>
                <w:rFonts w:ascii="Times New Roman" w:hAnsi="Times New Roman" w:cs="Times New Roman"/>
                <w:sz w:val="18"/>
                <w:szCs w:val="18"/>
              </w:rPr>
              <w:t xml:space="preserve">4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131,44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D75EBA" w:rsidRDefault="00D75EBA" w:rsidP="006F68FF">
            <w:pPr>
              <w:pStyle w:val="aa"/>
              <w:rPr>
                <w:rFonts w:ascii="Times New Roman" w:hAnsi="Times New Roman" w:cs="Times New Roman"/>
                <w:sz w:val="18"/>
                <w:szCs w:val="18"/>
              </w:rPr>
            </w:pPr>
            <w:r>
              <w:rPr>
                <w:rFonts w:ascii="Times New Roman" w:hAnsi="Times New Roman" w:cs="Times New Roman"/>
                <w:sz w:val="18"/>
                <w:szCs w:val="18"/>
              </w:rPr>
              <w:t xml:space="preserve">1 </w:t>
            </w:r>
            <w:proofErr w:type="spellStart"/>
            <w:proofErr w:type="gramStart"/>
            <w:r>
              <w:rPr>
                <w:rFonts w:ascii="Times New Roman" w:hAnsi="Times New Roman" w:cs="Times New Roman"/>
                <w:sz w:val="18"/>
                <w:szCs w:val="18"/>
              </w:rPr>
              <w:t>шт</w:t>
            </w:r>
            <w:proofErr w:type="spellEnd"/>
            <w:proofErr w:type="gramEnd"/>
            <w:r>
              <w:rPr>
                <w:rFonts w:ascii="Times New Roman" w:hAnsi="Times New Roman" w:cs="Times New Roman"/>
                <w:sz w:val="18"/>
                <w:szCs w:val="18"/>
              </w:rPr>
              <w:t xml:space="preserve"> – 123,32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p>
          <w:p w:rsidR="006F68FF" w:rsidRPr="0013750B" w:rsidRDefault="006F68FF" w:rsidP="006F68FF">
            <w:pPr>
              <w:pStyle w:val="aa"/>
              <w:rPr>
                <w:rFonts w:ascii="Times New Roman" w:hAnsi="Times New Roman" w:cs="Times New Roman"/>
                <w:sz w:val="18"/>
                <w:szCs w:val="18"/>
                <w:u w:val="single"/>
              </w:rPr>
            </w:pPr>
            <w:r w:rsidRPr="0013750B">
              <w:rPr>
                <w:rFonts w:ascii="Times New Roman" w:hAnsi="Times New Roman" w:cs="Times New Roman"/>
                <w:sz w:val="18"/>
                <w:szCs w:val="18"/>
                <w:u w:val="single"/>
              </w:rPr>
              <w:t xml:space="preserve">Количество </w:t>
            </w:r>
            <w:r>
              <w:rPr>
                <w:rFonts w:ascii="Times New Roman" w:hAnsi="Times New Roman" w:cs="Times New Roman"/>
                <w:sz w:val="18"/>
                <w:szCs w:val="18"/>
                <w:u w:val="single"/>
              </w:rPr>
              <w:t>5</w:t>
            </w:r>
            <w:r w:rsidRPr="0013750B">
              <w:rPr>
                <w:rFonts w:ascii="Times New Roman" w:hAnsi="Times New Roman" w:cs="Times New Roman"/>
                <w:sz w:val="18"/>
                <w:szCs w:val="18"/>
                <w:u w:val="single"/>
              </w:rPr>
              <w:t xml:space="preserve">х комнатных квартир </w:t>
            </w:r>
            <w:r>
              <w:rPr>
                <w:rFonts w:ascii="Times New Roman" w:hAnsi="Times New Roman" w:cs="Times New Roman"/>
                <w:sz w:val="18"/>
                <w:szCs w:val="18"/>
                <w:u w:val="single"/>
              </w:rPr>
              <w:t>1</w:t>
            </w:r>
            <w:r w:rsidRPr="0013750B">
              <w:rPr>
                <w:rFonts w:ascii="Times New Roman" w:hAnsi="Times New Roman" w:cs="Times New Roman"/>
                <w:sz w:val="18"/>
                <w:szCs w:val="18"/>
                <w:u w:val="single"/>
              </w:rPr>
              <w:t xml:space="preserve"> </w:t>
            </w:r>
            <w:proofErr w:type="spellStart"/>
            <w:proofErr w:type="gramStart"/>
            <w:r w:rsidRPr="0013750B">
              <w:rPr>
                <w:rFonts w:ascii="Times New Roman" w:hAnsi="Times New Roman" w:cs="Times New Roman"/>
                <w:sz w:val="18"/>
                <w:szCs w:val="18"/>
                <w:u w:val="single"/>
              </w:rPr>
              <w:t>шт</w:t>
            </w:r>
            <w:proofErr w:type="spellEnd"/>
            <w:proofErr w:type="gramEnd"/>
          </w:p>
          <w:p w:rsidR="008E7419" w:rsidRDefault="00D75EBA" w:rsidP="0013750B">
            <w:pPr>
              <w:pStyle w:val="aa"/>
              <w:rPr>
                <w:rFonts w:ascii="Times New Roman" w:hAnsi="Times New Roman" w:cs="Times New Roman"/>
                <w:sz w:val="18"/>
                <w:szCs w:val="18"/>
              </w:rPr>
            </w:pPr>
            <w:r w:rsidRPr="00D75EBA">
              <w:rPr>
                <w:rFonts w:ascii="Times New Roman" w:hAnsi="Times New Roman" w:cs="Times New Roman"/>
                <w:sz w:val="18"/>
                <w:szCs w:val="18"/>
              </w:rPr>
              <w:t xml:space="preserve">1 </w:t>
            </w:r>
            <w:proofErr w:type="spellStart"/>
            <w:proofErr w:type="gramStart"/>
            <w:r w:rsidRPr="00D75EBA">
              <w:rPr>
                <w:rFonts w:ascii="Times New Roman" w:hAnsi="Times New Roman" w:cs="Times New Roman"/>
                <w:sz w:val="18"/>
                <w:szCs w:val="18"/>
              </w:rPr>
              <w:t>шт</w:t>
            </w:r>
            <w:proofErr w:type="spellEnd"/>
            <w:proofErr w:type="gramEnd"/>
            <w:r w:rsidRPr="00D75EBA">
              <w:rPr>
                <w:rFonts w:ascii="Times New Roman" w:hAnsi="Times New Roman" w:cs="Times New Roman"/>
                <w:sz w:val="18"/>
                <w:szCs w:val="18"/>
              </w:rPr>
              <w:t xml:space="preserve"> – 201, 45 </w:t>
            </w:r>
            <w:proofErr w:type="spellStart"/>
            <w:r w:rsidRPr="00D75EBA">
              <w:rPr>
                <w:rFonts w:ascii="Times New Roman" w:hAnsi="Times New Roman" w:cs="Times New Roman"/>
                <w:sz w:val="18"/>
                <w:szCs w:val="18"/>
              </w:rPr>
              <w:t>кв.м</w:t>
            </w:r>
            <w:proofErr w:type="spellEnd"/>
            <w:r w:rsidRPr="00D75EBA">
              <w:rPr>
                <w:rFonts w:ascii="Times New Roman" w:hAnsi="Times New Roman" w:cs="Times New Roman"/>
                <w:sz w:val="18"/>
                <w:szCs w:val="18"/>
              </w:rPr>
              <w:t>.</w:t>
            </w:r>
          </w:p>
          <w:p w:rsidR="005447A4" w:rsidRPr="00B56E81" w:rsidRDefault="005447A4" w:rsidP="0013750B">
            <w:pPr>
              <w:pStyle w:val="aa"/>
              <w:rPr>
                <w:rFonts w:ascii="Times New Roman" w:hAnsi="Times New Roman" w:cs="Times New Roman"/>
                <w:b/>
                <w:sz w:val="18"/>
                <w:szCs w:val="18"/>
                <w:u w:val="single"/>
              </w:rPr>
            </w:pPr>
            <w:r w:rsidRPr="0013750B">
              <w:rPr>
                <w:rFonts w:ascii="Times New Roman" w:hAnsi="Times New Roman" w:cs="Times New Roman"/>
                <w:b/>
                <w:sz w:val="18"/>
                <w:szCs w:val="18"/>
                <w:u w:val="single"/>
              </w:rPr>
              <w:t xml:space="preserve">Помещение общественного назначения общей </w:t>
            </w:r>
            <w:r w:rsidRPr="00B56E81">
              <w:rPr>
                <w:rFonts w:ascii="Times New Roman" w:hAnsi="Times New Roman" w:cs="Times New Roman"/>
                <w:b/>
                <w:sz w:val="18"/>
                <w:szCs w:val="18"/>
                <w:u w:val="single"/>
              </w:rPr>
              <w:t xml:space="preserve">площадью </w:t>
            </w:r>
            <w:r w:rsidR="00BF28C8" w:rsidRPr="00B56E81">
              <w:rPr>
                <w:rFonts w:ascii="Times New Roman" w:hAnsi="Times New Roman" w:cs="Times New Roman"/>
                <w:b/>
                <w:sz w:val="18"/>
                <w:szCs w:val="18"/>
                <w:u w:val="single"/>
              </w:rPr>
              <w:t>1 6</w:t>
            </w:r>
            <w:r w:rsidR="00B56E81" w:rsidRPr="00B56E81">
              <w:rPr>
                <w:rFonts w:ascii="Times New Roman" w:hAnsi="Times New Roman" w:cs="Times New Roman"/>
                <w:b/>
                <w:sz w:val="18"/>
                <w:szCs w:val="18"/>
                <w:u w:val="single"/>
              </w:rPr>
              <w:t>37</w:t>
            </w:r>
            <w:r w:rsidR="00BF28C8" w:rsidRPr="00B56E81">
              <w:rPr>
                <w:rFonts w:ascii="Times New Roman" w:hAnsi="Times New Roman" w:cs="Times New Roman"/>
                <w:b/>
                <w:sz w:val="18"/>
                <w:szCs w:val="18"/>
                <w:u w:val="single"/>
              </w:rPr>
              <w:t>,</w:t>
            </w:r>
            <w:r w:rsidR="00B56E81" w:rsidRPr="00B56E81">
              <w:rPr>
                <w:rFonts w:ascii="Times New Roman" w:hAnsi="Times New Roman" w:cs="Times New Roman"/>
                <w:b/>
                <w:sz w:val="18"/>
                <w:szCs w:val="18"/>
                <w:u w:val="single"/>
              </w:rPr>
              <w:t>45</w:t>
            </w:r>
            <w:r w:rsidR="000F00C8" w:rsidRPr="00B56E81">
              <w:rPr>
                <w:rFonts w:ascii="Times New Roman" w:hAnsi="Times New Roman" w:cs="Times New Roman"/>
                <w:b/>
                <w:sz w:val="18"/>
                <w:szCs w:val="18"/>
                <w:u w:val="single"/>
              </w:rPr>
              <w:t xml:space="preserve"> </w:t>
            </w:r>
            <w:proofErr w:type="spellStart"/>
            <w:r w:rsidRPr="00B56E81">
              <w:rPr>
                <w:rFonts w:ascii="Times New Roman" w:hAnsi="Times New Roman" w:cs="Times New Roman"/>
                <w:b/>
                <w:sz w:val="18"/>
                <w:szCs w:val="18"/>
                <w:u w:val="single"/>
              </w:rPr>
              <w:t>кв.м</w:t>
            </w:r>
            <w:proofErr w:type="spellEnd"/>
            <w:r w:rsidRPr="00B56E81">
              <w:rPr>
                <w:rFonts w:ascii="Times New Roman" w:hAnsi="Times New Roman" w:cs="Times New Roman"/>
                <w:b/>
                <w:sz w:val="18"/>
                <w:szCs w:val="18"/>
                <w:u w:val="single"/>
              </w:rPr>
              <w:t>.</w:t>
            </w:r>
          </w:p>
          <w:p w:rsidR="005447A4" w:rsidRPr="00B56E81" w:rsidRDefault="005447A4" w:rsidP="0013750B">
            <w:pPr>
              <w:pStyle w:val="aa"/>
              <w:rPr>
                <w:rFonts w:ascii="Times New Roman" w:hAnsi="Times New Roman" w:cs="Times New Roman"/>
                <w:b/>
                <w:sz w:val="18"/>
                <w:szCs w:val="18"/>
              </w:rPr>
            </w:pPr>
            <w:r w:rsidRPr="00B56E81">
              <w:rPr>
                <w:rFonts w:ascii="Times New Roman" w:hAnsi="Times New Roman" w:cs="Times New Roman"/>
                <w:b/>
                <w:sz w:val="18"/>
                <w:szCs w:val="18"/>
              </w:rPr>
              <w:t>На первом этаже:</w:t>
            </w:r>
          </w:p>
          <w:p w:rsidR="007361BA" w:rsidRPr="0013750B" w:rsidRDefault="00BF28C8" w:rsidP="0013750B">
            <w:pPr>
              <w:pStyle w:val="aa"/>
              <w:rPr>
                <w:rFonts w:ascii="Times New Roman" w:hAnsi="Times New Roman" w:cs="Times New Roman"/>
                <w:sz w:val="18"/>
                <w:szCs w:val="18"/>
              </w:rPr>
            </w:pPr>
            <w:r w:rsidRPr="00B56E81">
              <w:rPr>
                <w:rFonts w:ascii="Times New Roman" w:hAnsi="Times New Roman" w:cs="Times New Roman"/>
                <w:b/>
                <w:sz w:val="18"/>
                <w:szCs w:val="18"/>
              </w:rPr>
              <w:t xml:space="preserve">Офис </w:t>
            </w:r>
            <w:r w:rsidR="007361BA" w:rsidRPr="00B56E81">
              <w:rPr>
                <w:rFonts w:ascii="Times New Roman" w:hAnsi="Times New Roman" w:cs="Times New Roman"/>
                <w:b/>
                <w:sz w:val="18"/>
                <w:szCs w:val="18"/>
              </w:rPr>
              <w:t xml:space="preserve"> №1 площадью </w:t>
            </w:r>
            <w:r w:rsidRPr="00B56E81">
              <w:rPr>
                <w:rFonts w:ascii="Times New Roman" w:hAnsi="Times New Roman" w:cs="Times New Roman"/>
                <w:b/>
                <w:sz w:val="18"/>
                <w:szCs w:val="18"/>
              </w:rPr>
              <w:t>108,36</w:t>
            </w:r>
            <w:r w:rsidR="007361BA" w:rsidRPr="00B56E81">
              <w:rPr>
                <w:rFonts w:ascii="Times New Roman" w:hAnsi="Times New Roman" w:cs="Times New Roman"/>
                <w:b/>
                <w:sz w:val="18"/>
                <w:szCs w:val="18"/>
              </w:rPr>
              <w:t xml:space="preserve">  </w:t>
            </w:r>
            <w:proofErr w:type="spellStart"/>
            <w:r w:rsidR="007361BA" w:rsidRPr="00B56E81">
              <w:rPr>
                <w:rFonts w:ascii="Times New Roman" w:hAnsi="Times New Roman" w:cs="Times New Roman"/>
                <w:b/>
                <w:sz w:val="18"/>
                <w:szCs w:val="18"/>
              </w:rPr>
              <w:t>кв.м</w:t>
            </w:r>
            <w:proofErr w:type="spellEnd"/>
            <w:r w:rsidR="007361BA" w:rsidRPr="00B56E81">
              <w:rPr>
                <w:rFonts w:ascii="Times New Roman" w:hAnsi="Times New Roman" w:cs="Times New Roman"/>
                <w:b/>
                <w:sz w:val="18"/>
                <w:szCs w:val="18"/>
              </w:rPr>
              <w:t>.</w:t>
            </w:r>
          </w:p>
          <w:p w:rsidR="007361BA" w:rsidRPr="0013750B" w:rsidRDefault="007361BA" w:rsidP="0013750B">
            <w:pPr>
              <w:pStyle w:val="aa"/>
              <w:rPr>
                <w:rFonts w:ascii="Times New Roman" w:hAnsi="Times New Roman" w:cs="Times New Roman"/>
                <w:sz w:val="18"/>
                <w:szCs w:val="18"/>
              </w:rPr>
            </w:pPr>
            <w:proofErr w:type="gramStart"/>
            <w:r w:rsidRPr="0013750B">
              <w:rPr>
                <w:rFonts w:ascii="Times New Roman" w:hAnsi="Times New Roman" w:cs="Times New Roman"/>
                <w:sz w:val="18"/>
                <w:szCs w:val="18"/>
              </w:rPr>
              <w:t>(</w:t>
            </w:r>
            <w:r w:rsidR="00BF28C8">
              <w:rPr>
                <w:rFonts w:ascii="Times New Roman" w:hAnsi="Times New Roman" w:cs="Times New Roman"/>
                <w:sz w:val="18"/>
                <w:szCs w:val="18"/>
              </w:rPr>
              <w:t xml:space="preserve">офисное помещение 91,47 </w:t>
            </w:r>
            <w:proofErr w:type="spellStart"/>
            <w:r w:rsidR="00BF28C8">
              <w:rPr>
                <w:rFonts w:ascii="Times New Roman" w:hAnsi="Times New Roman" w:cs="Times New Roman"/>
                <w:sz w:val="18"/>
                <w:szCs w:val="18"/>
              </w:rPr>
              <w:t>кв.м</w:t>
            </w:r>
            <w:proofErr w:type="spellEnd"/>
            <w:r w:rsidR="00BF28C8">
              <w:rPr>
                <w:rFonts w:ascii="Times New Roman" w:hAnsi="Times New Roman" w:cs="Times New Roman"/>
                <w:sz w:val="18"/>
                <w:szCs w:val="18"/>
              </w:rPr>
              <w:t xml:space="preserve">., санузел 2,33 </w:t>
            </w:r>
            <w:proofErr w:type="spellStart"/>
            <w:r w:rsidR="00BF28C8">
              <w:rPr>
                <w:rFonts w:ascii="Times New Roman" w:hAnsi="Times New Roman" w:cs="Times New Roman"/>
                <w:sz w:val="18"/>
                <w:szCs w:val="18"/>
              </w:rPr>
              <w:t>кв.м</w:t>
            </w:r>
            <w:proofErr w:type="spellEnd"/>
            <w:r w:rsidR="00BF28C8">
              <w:rPr>
                <w:rFonts w:ascii="Times New Roman" w:hAnsi="Times New Roman" w:cs="Times New Roman"/>
                <w:sz w:val="18"/>
                <w:szCs w:val="18"/>
              </w:rPr>
              <w:t xml:space="preserve">., санузел 2,33 </w:t>
            </w:r>
            <w:proofErr w:type="spellStart"/>
            <w:r w:rsidR="00BF28C8">
              <w:rPr>
                <w:rFonts w:ascii="Times New Roman" w:hAnsi="Times New Roman" w:cs="Times New Roman"/>
                <w:sz w:val="18"/>
                <w:szCs w:val="18"/>
              </w:rPr>
              <w:t>кв.м</w:t>
            </w:r>
            <w:proofErr w:type="spellEnd"/>
            <w:r w:rsidR="00BF28C8">
              <w:rPr>
                <w:rFonts w:ascii="Times New Roman" w:hAnsi="Times New Roman" w:cs="Times New Roman"/>
                <w:sz w:val="18"/>
                <w:szCs w:val="18"/>
              </w:rPr>
              <w:t xml:space="preserve">., КУИ 3,0 </w:t>
            </w:r>
            <w:proofErr w:type="spellStart"/>
            <w:r w:rsidR="00BF28C8">
              <w:rPr>
                <w:rFonts w:ascii="Times New Roman" w:hAnsi="Times New Roman" w:cs="Times New Roman"/>
                <w:sz w:val="18"/>
                <w:szCs w:val="18"/>
              </w:rPr>
              <w:t>кв.м</w:t>
            </w:r>
            <w:proofErr w:type="spellEnd"/>
            <w:r w:rsidR="00BF28C8">
              <w:rPr>
                <w:rFonts w:ascii="Times New Roman" w:hAnsi="Times New Roman" w:cs="Times New Roman"/>
                <w:sz w:val="18"/>
                <w:szCs w:val="18"/>
              </w:rPr>
              <w:t xml:space="preserve">., тамбур 3,12 </w:t>
            </w:r>
            <w:proofErr w:type="spellStart"/>
            <w:r w:rsidR="00BF28C8">
              <w:rPr>
                <w:rFonts w:ascii="Times New Roman" w:hAnsi="Times New Roman" w:cs="Times New Roman"/>
                <w:sz w:val="18"/>
                <w:szCs w:val="18"/>
              </w:rPr>
              <w:t>кв.м</w:t>
            </w:r>
            <w:proofErr w:type="spellEnd"/>
            <w:r w:rsidR="00BF28C8">
              <w:rPr>
                <w:rFonts w:ascii="Times New Roman" w:hAnsi="Times New Roman" w:cs="Times New Roman"/>
                <w:sz w:val="18"/>
                <w:szCs w:val="18"/>
              </w:rPr>
              <w:t xml:space="preserve">., тамбур 6,11 </w:t>
            </w:r>
            <w:proofErr w:type="spellStart"/>
            <w:r w:rsidR="00BF28C8">
              <w:rPr>
                <w:rFonts w:ascii="Times New Roman" w:hAnsi="Times New Roman" w:cs="Times New Roman"/>
                <w:sz w:val="18"/>
                <w:szCs w:val="18"/>
              </w:rPr>
              <w:t>кв.м</w:t>
            </w:r>
            <w:proofErr w:type="spellEnd"/>
            <w:r w:rsidR="00BF28C8">
              <w:rPr>
                <w:rFonts w:ascii="Times New Roman" w:hAnsi="Times New Roman" w:cs="Times New Roman"/>
                <w:sz w:val="18"/>
                <w:szCs w:val="18"/>
              </w:rPr>
              <w:t>.</w:t>
            </w:r>
            <w:r w:rsidRPr="0013750B">
              <w:rPr>
                <w:rFonts w:ascii="Times New Roman" w:hAnsi="Times New Roman" w:cs="Times New Roman"/>
                <w:sz w:val="18"/>
                <w:szCs w:val="18"/>
              </w:rPr>
              <w:t>)</w:t>
            </w:r>
            <w:proofErr w:type="gramEnd"/>
          </w:p>
          <w:p w:rsidR="002F1CE1" w:rsidRPr="0013750B" w:rsidRDefault="00BF28C8" w:rsidP="0013750B">
            <w:pPr>
              <w:pStyle w:val="aa"/>
              <w:rPr>
                <w:rFonts w:ascii="Times New Roman" w:hAnsi="Times New Roman" w:cs="Times New Roman"/>
                <w:b/>
                <w:sz w:val="18"/>
                <w:szCs w:val="18"/>
              </w:rPr>
            </w:pPr>
            <w:r>
              <w:rPr>
                <w:rFonts w:ascii="Times New Roman" w:hAnsi="Times New Roman" w:cs="Times New Roman"/>
                <w:b/>
                <w:sz w:val="18"/>
                <w:szCs w:val="18"/>
              </w:rPr>
              <w:t>Офис</w:t>
            </w:r>
            <w:r w:rsidR="002F1CE1" w:rsidRPr="0013750B">
              <w:rPr>
                <w:rFonts w:ascii="Times New Roman" w:hAnsi="Times New Roman" w:cs="Times New Roman"/>
                <w:b/>
                <w:sz w:val="18"/>
                <w:szCs w:val="18"/>
              </w:rPr>
              <w:t xml:space="preserve"> №</w:t>
            </w:r>
            <w:r w:rsidR="00DD4159" w:rsidRPr="0013750B">
              <w:rPr>
                <w:rFonts w:ascii="Times New Roman" w:hAnsi="Times New Roman" w:cs="Times New Roman"/>
                <w:b/>
                <w:sz w:val="18"/>
                <w:szCs w:val="18"/>
              </w:rPr>
              <w:t>2</w:t>
            </w:r>
            <w:r w:rsidR="002F1CE1" w:rsidRPr="0013750B">
              <w:rPr>
                <w:rFonts w:ascii="Times New Roman" w:hAnsi="Times New Roman" w:cs="Times New Roman"/>
                <w:b/>
                <w:sz w:val="18"/>
                <w:szCs w:val="18"/>
              </w:rPr>
              <w:t xml:space="preserve"> площадью </w:t>
            </w:r>
            <w:r>
              <w:rPr>
                <w:rFonts w:ascii="Times New Roman" w:hAnsi="Times New Roman" w:cs="Times New Roman"/>
                <w:b/>
                <w:sz w:val="18"/>
                <w:szCs w:val="18"/>
              </w:rPr>
              <w:t>323,08</w:t>
            </w:r>
            <w:r w:rsidR="002F1CE1" w:rsidRPr="0013750B">
              <w:rPr>
                <w:rFonts w:ascii="Times New Roman" w:hAnsi="Times New Roman" w:cs="Times New Roman"/>
                <w:b/>
                <w:sz w:val="18"/>
                <w:szCs w:val="18"/>
              </w:rPr>
              <w:t xml:space="preserve">  </w:t>
            </w:r>
            <w:proofErr w:type="spellStart"/>
            <w:r w:rsidR="002F1CE1" w:rsidRPr="0013750B">
              <w:rPr>
                <w:rFonts w:ascii="Times New Roman" w:hAnsi="Times New Roman" w:cs="Times New Roman"/>
                <w:b/>
                <w:sz w:val="18"/>
                <w:szCs w:val="18"/>
              </w:rPr>
              <w:t>кв.м</w:t>
            </w:r>
            <w:proofErr w:type="spellEnd"/>
            <w:r w:rsidR="002F1CE1" w:rsidRPr="0013750B">
              <w:rPr>
                <w:rFonts w:ascii="Times New Roman" w:hAnsi="Times New Roman" w:cs="Times New Roman"/>
                <w:b/>
                <w:sz w:val="18"/>
                <w:szCs w:val="18"/>
              </w:rPr>
              <w:t>.</w:t>
            </w:r>
          </w:p>
          <w:p w:rsidR="000F00C8" w:rsidRPr="0013750B" w:rsidRDefault="0013750B" w:rsidP="0013750B">
            <w:pPr>
              <w:pStyle w:val="aa"/>
              <w:rPr>
                <w:rFonts w:ascii="Times New Roman" w:hAnsi="Times New Roman" w:cs="Times New Roman"/>
                <w:sz w:val="18"/>
                <w:szCs w:val="18"/>
              </w:rPr>
            </w:pPr>
            <w:proofErr w:type="gramStart"/>
            <w:r>
              <w:rPr>
                <w:rFonts w:ascii="Times New Roman" w:hAnsi="Times New Roman" w:cs="Times New Roman"/>
                <w:sz w:val="18"/>
                <w:szCs w:val="18"/>
              </w:rPr>
              <w:t>(</w:t>
            </w:r>
            <w:r w:rsidR="00BF28C8">
              <w:rPr>
                <w:rFonts w:ascii="Times New Roman" w:hAnsi="Times New Roman" w:cs="Times New Roman"/>
                <w:sz w:val="18"/>
                <w:szCs w:val="18"/>
              </w:rPr>
              <w:t xml:space="preserve">офисное помещение 204,52 </w:t>
            </w:r>
            <w:proofErr w:type="spellStart"/>
            <w:r w:rsidR="00BF28C8">
              <w:rPr>
                <w:rFonts w:ascii="Times New Roman" w:hAnsi="Times New Roman" w:cs="Times New Roman"/>
                <w:sz w:val="18"/>
                <w:szCs w:val="18"/>
              </w:rPr>
              <w:t>кв.м</w:t>
            </w:r>
            <w:proofErr w:type="spellEnd"/>
            <w:r w:rsidR="00BF28C8">
              <w:rPr>
                <w:rFonts w:ascii="Times New Roman" w:hAnsi="Times New Roman" w:cs="Times New Roman"/>
                <w:sz w:val="18"/>
                <w:szCs w:val="18"/>
              </w:rPr>
              <w:t xml:space="preserve">., КУИ 3,0 </w:t>
            </w:r>
            <w:proofErr w:type="spellStart"/>
            <w:r w:rsidR="00BF28C8">
              <w:rPr>
                <w:rFonts w:ascii="Times New Roman" w:hAnsi="Times New Roman" w:cs="Times New Roman"/>
                <w:sz w:val="18"/>
                <w:szCs w:val="18"/>
              </w:rPr>
              <w:t>кв.м</w:t>
            </w:r>
            <w:proofErr w:type="spellEnd"/>
            <w:r w:rsidR="00BF28C8">
              <w:rPr>
                <w:rFonts w:ascii="Times New Roman" w:hAnsi="Times New Roman" w:cs="Times New Roman"/>
                <w:sz w:val="18"/>
                <w:szCs w:val="18"/>
              </w:rPr>
              <w:t xml:space="preserve">., санузел 2,33 </w:t>
            </w:r>
            <w:proofErr w:type="spellStart"/>
            <w:r w:rsidR="00BF28C8">
              <w:rPr>
                <w:rFonts w:ascii="Times New Roman" w:hAnsi="Times New Roman" w:cs="Times New Roman"/>
                <w:sz w:val="18"/>
                <w:szCs w:val="18"/>
              </w:rPr>
              <w:t>кв.м</w:t>
            </w:r>
            <w:proofErr w:type="spellEnd"/>
            <w:r w:rsidR="00BF28C8">
              <w:rPr>
                <w:rFonts w:ascii="Times New Roman" w:hAnsi="Times New Roman" w:cs="Times New Roman"/>
                <w:sz w:val="18"/>
                <w:szCs w:val="18"/>
              </w:rPr>
              <w:t xml:space="preserve">., санузел 2,33 </w:t>
            </w:r>
            <w:proofErr w:type="spellStart"/>
            <w:r w:rsidR="00BF28C8">
              <w:rPr>
                <w:rFonts w:ascii="Times New Roman" w:hAnsi="Times New Roman" w:cs="Times New Roman"/>
                <w:sz w:val="18"/>
                <w:szCs w:val="18"/>
              </w:rPr>
              <w:t>кв.м</w:t>
            </w:r>
            <w:proofErr w:type="spellEnd"/>
            <w:r w:rsidR="00BF28C8">
              <w:rPr>
                <w:rFonts w:ascii="Times New Roman" w:hAnsi="Times New Roman" w:cs="Times New Roman"/>
                <w:sz w:val="18"/>
                <w:szCs w:val="18"/>
              </w:rPr>
              <w:t xml:space="preserve">., тамбур 3,12 </w:t>
            </w:r>
            <w:proofErr w:type="spellStart"/>
            <w:r w:rsidR="00BF28C8">
              <w:rPr>
                <w:rFonts w:ascii="Times New Roman" w:hAnsi="Times New Roman" w:cs="Times New Roman"/>
                <w:sz w:val="18"/>
                <w:szCs w:val="18"/>
              </w:rPr>
              <w:t>кв.м</w:t>
            </w:r>
            <w:proofErr w:type="spellEnd"/>
            <w:r w:rsidR="00BF28C8">
              <w:rPr>
                <w:rFonts w:ascii="Times New Roman" w:hAnsi="Times New Roman" w:cs="Times New Roman"/>
                <w:sz w:val="18"/>
                <w:szCs w:val="18"/>
              </w:rPr>
              <w:t xml:space="preserve">., лестничная клетка 18,41 </w:t>
            </w:r>
            <w:proofErr w:type="spellStart"/>
            <w:r w:rsidR="00BF28C8">
              <w:rPr>
                <w:rFonts w:ascii="Times New Roman" w:hAnsi="Times New Roman" w:cs="Times New Roman"/>
                <w:sz w:val="18"/>
                <w:szCs w:val="18"/>
              </w:rPr>
              <w:t>кв.м</w:t>
            </w:r>
            <w:proofErr w:type="spellEnd"/>
            <w:r w:rsidR="00BF28C8">
              <w:rPr>
                <w:rFonts w:ascii="Times New Roman" w:hAnsi="Times New Roman" w:cs="Times New Roman"/>
                <w:sz w:val="18"/>
                <w:szCs w:val="18"/>
              </w:rPr>
              <w:t xml:space="preserve">., тамбур 6,46 </w:t>
            </w:r>
            <w:proofErr w:type="spellStart"/>
            <w:r w:rsidR="00BF28C8">
              <w:rPr>
                <w:rFonts w:ascii="Times New Roman" w:hAnsi="Times New Roman" w:cs="Times New Roman"/>
                <w:sz w:val="18"/>
                <w:szCs w:val="18"/>
              </w:rPr>
              <w:t>кв.м</w:t>
            </w:r>
            <w:proofErr w:type="spellEnd"/>
            <w:r w:rsidR="00BF28C8">
              <w:rPr>
                <w:rFonts w:ascii="Times New Roman" w:hAnsi="Times New Roman" w:cs="Times New Roman"/>
                <w:sz w:val="18"/>
                <w:szCs w:val="18"/>
              </w:rPr>
              <w:t xml:space="preserve">., вестибюль 9,40 </w:t>
            </w:r>
            <w:proofErr w:type="spellStart"/>
            <w:r w:rsidR="00BF28C8">
              <w:rPr>
                <w:rFonts w:ascii="Times New Roman" w:hAnsi="Times New Roman" w:cs="Times New Roman"/>
                <w:sz w:val="18"/>
                <w:szCs w:val="18"/>
              </w:rPr>
              <w:t>кв.м</w:t>
            </w:r>
            <w:proofErr w:type="spellEnd"/>
            <w:r w:rsidR="00BF28C8">
              <w:rPr>
                <w:rFonts w:ascii="Times New Roman" w:hAnsi="Times New Roman" w:cs="Times New Roman"/>
                <w:sz w:val="18"/>
                <w:szCs w:val="18"/>
              </w:rPr>
              <w:t xml:space="preserve">., офисное помещение 58, 23 </w:t>
            </w:r>
            <w:proofErr w:type="spellStart"/>
            <w:r w:rsidR="00BF28C8">
              <w:rPr>
                <w:rFonts w:ascii="Times New Roman" w:hAnsi="Times New Roman" w:cs="Times New Roman"/>
                <w:sz w:val="18"/>
                <w:szCs w:val="18"/>
              </w:rPr>
              <w:t>кв.м</w:t>
            </w:r>
            <w:proofErr w:type="spellEnd"/>
            <w:r w:rsidR="00BF28C8">
              <w:rPr>
                <w:rFonts w:ascii="Times New Roman" w:hAnsi="Times New Roman" w:cs="Times New Roman"/>
                <w:sz w:val="18"/>
                <w:szCs w:val="18"/>
              </w:rPr>
              <w:t>.</w:t>
            </w:r>
            <w:r w:rsidR="00EF76F0">
              <w:rPr>
                <w:rFonts w:ascii="Times New Roman" w:hAnsi="Times New Roman" w:cs="Times New Roman"/>
                <w:sz w:val="18"/>
                <w:szCs w:val="18"/>
              </w:rPr>
              <w:t xml:space="preserve">, лестничная клетка 15,28 </w:t>
            </w:r>
            <w:proofErr w:type="spellStart"/>
            <w:r w:rsidR="00EF76F0">
              <w:rPr>
                <w:rFonts w:ascii="Times New Roman" w:hAnsi="Times New Roman" w:cs="Times New Roman"/>
                <w:sz w:val="18"/>
                <w:szCs w:val="18"/>
              </w:rPr>
              <w:t>кв.м</w:t>
            </w:r>
            <w:proofErr w:type="spellEnd"/>
            <w:r w:rsidR="00EF76F0">
              <w:rPr>
                <w:rFonts w:ascii="Times New Roman" w:hAnsi="Times New Roman" w:cs="Times New Roman"/>
                <w:sz w:val="18"/>
                <w:szCs w:val="18"/>
              </w:rPr>
              <w:t>.</w:t>
            </w:r>
            <w:r w:rsidR="00BF28C8" w:rsidRPr="0013750B">
              <w:rPr>
                <w:rFonts w:ascii="Times New Roman" w:hAnsi="Times New Roman" w:cs="Times New Roman"/>
                <w:sz w:val="18"/>
                <w:szCs w:val="18"/>
              </w:rPr>
              <w:t>)</w:t>
            </w:r>
            <w:proofErr w:type="gramEnd"/>
          </w:p>
          <w:p w:rsidR="00025C05" w:rsidRPr="0013750B" w:rsidRDefault="00EF76F0" w:rsidP="0013750B">
            <w:pPr>
              <w:pStyle w:val="aa"/>
              <w:rPr>
                <w:rFonts w:ascii="Times New Roman" w:hAnsi="Times New Roman" w:cs="Times New Roman"/>
                <w:b/>
                <w:sz w:val="18"/>
                <w:szCs w:val="18"/>
              </w:rPr>
            </w:pPr>
            <w:r>
              <w:rPr>
                <w:rFonts w:ascii="Times New Roman" w:hAnsi="Times New Roman" w:cs="Times New Roman"/>
                <w:b/>
                <w:sz w:val="18"/>
                <w:szCs w:val="18"/>
              </w:rPr>
              <w:t>Офис</w:t>
            </w:r>
            <w:r w:rsidR="000F00C8" w:rsidRPr="0013750B">
              <w:rPr>
                <w:rFonts w:ascii="Times New Roman" w:hAnsi="Times New Roman" w:cs="Times New Roman"/>
                <w:b/>
                <w:sz w:val="18"/>
                <w:szCs w:val="18"/>
              </w:rPr>
              <w:t xml:space="preserve"> №</w:t>
            </w:r>
            <w:r>
              <w:rPr>
                <w:rFonts w:ascii="Times New Roman" w:hAnsi="Times New Roman" w:cs="Times New Roman"/>
                <w:b/>
                <w:sz w:val="18"/>
                <w:szCs w:val="18"/>
              </w:rPr>
              <w:t>3</w:t>
            </w:r>
            <w:r w:rsidR="00025C05" w:rsidRPr="0013750B">
              <w:rPr>
                <w:rFonts w:ascii="Times New Roman" w:hAnsi="Times New Roman" w:cs="Times New Roman"/>
                <w:b/>
                <w:sz w:val="18"/>
                <w:szCs w:val="18"/>
              </w:rPr>
              <w:t xml:space="preserve"> площадью </w:t>
            </w:r>
            <w:r>
              <w:rPr>
                <w:rFonts w:ascii="Times New Roman" w:hAnsi="Times New Roman" w:cs="Times New Roman"/>
                <w:b/>
                <w:sz w:val="18"/>
                <w:szCs w:val="18"/>
              </w:rPr>
              <w:t>262,27</w:t>
            </w:r>
            <w:r w:rsidR="00025C05" w:rsidRPr="0013750B">
              <w:rPr>
                <w:rFonts w:ascii="Times New Roman" w:hAnsi="Times New Roman" w:cs="Times New Roman"/>
                <w:b/>
                <w:sz w:val="18"/>
                <w:szCs w:val="18"/>
              </w:rPr>
              <w:t xml:space="preserve">  </w:t>
            </w:r>
            <w:proofErr w:type="spellStart"/>
            <w:r w:rsidR="00025C05" w:rsidRPr="0013750B">
              <w:rPr>
                <w:rFonts w:ascii="Times New Roman" w:hAnsi="Times New Roman" w:cs="Times New Roman"/>
                <w:b/>
                <w:sz w:val="18"/>
                <w:szCs w:val="18"/>
              </w:rPr>
              <w:t>кв.м</w:t>
            </w:r>
            <w:proofErr w:type="spellEnd"/>
            <w:r w:rsidR="00025C05" w:rsidRPr="0013750B">
              <w:rPr>
                <w:rFonts w:ascii="Times New Roman" w:hAnsi="Times New Roman" w:cs="Times New Roman"/>
                <w:b/>
                <w:sz w:val="18"/>
                <w:szCs w:val="18"/>
              </w:rPr>
              <w:t>.</w:t>
            </w:r>
          </w:p>
          <w:p w:rsidR="00025C05" w:rsidRPr="0013750B" w:rsidRDefault="002F1CE1" w:rsidP="0013750B">
            <w:pPr>
              <w:pStyle w:val="aa"/>
              <w:rPr>
                <w:rFonts w:ascii="Times New Roman" w:hAnsi="Times New Roman" w:cs="Times New Roman"/>
                <w:sz w:val="18"/>
                <w:szCs w:val="18"/>
              </w:rPr>
            </w:pPr>
            <w:proofErr w:type="gramStart"/>
            <w:r w:rsidRPr="0013750B">
              <w:rPr>
                <w:rFonts w:ascii="Times New Roman" w:hAnsi="Times New Roman" w:cs="Times New Roman"/>
                <w:sz w:val="18"/>
                <w:szCs w:val="18"/>
              </w:rPr>
              <w:t>(</w:t>
            </w:r>
            <w:r w:rsidR="00EF76F0">
              <w:rPr>
                <w:rFonts w:ascii="Times New Roman" w:hAnsi="Times New Roman" w:cs="Times New Roman"/>
                <w:sz w:val="18"/>
                <w:szCs w:val="18"/>
              </w:rPr>
              <w:t xml:space="preserve">офисное помещение 237,27 </w:t>
            </w:r>
            <w:proofErr w:type="spellStart"/>
            <w:r w:rsidR="00EF76F0">
              <w:rPr>
                <w:rFonts w:ascii="Times New Roman" w:hAnsi="Times New Roman" w:cs="Times New Roman"/>
                <w:sz w:val="18"/>
                <w:szCs w:val="18"/>
              </w:rPr>
              <w:t>кв.м</w:t>
            </w:r>
            <w:proofErr w:type="spellEnd"/>
            <w:r w:rsidR="00EF76F0">
              <w:rPr>
                <w:rFonts w:ascii="Times New Roman" w:hAnsi="Times New Roman" w:cs="Times New Roman"/>
                <w:sz w:val="18"/>
                <w:szCs w:val="18"/>
              </w:rPr>
              <w:t xml:space="preserve">., КУИ 3,29 </w:t>
            </w:r>
            <w:proofErr w:type="spellStart"/>
            <w:r w:rsidR="00EF76F0">
              <w:rPr>
                <w:rFonts w:ascii="Times New Roman" w:hAnsi="Times New Roman" w:cs="Times New Roman"/>
                <w:sz w:val="18"/>
                <w:szCs w:val="18"/>
              </w:rPr>
              <w:t>кв.м</w:t>
            </w:r>
            <w:proofErr w:type="spellEnd"/>
            <w:r w:rsidR="00EF76F0">
              <w:rPr>
                <w:rFonts w:ascii="Times New Roman" w:hAnsi="Times New Roman" w:cs="Times New Roman"/>
                <w:sz w:val="18"/>
                <w:szCs w:val="18"/>
              </w:rPr>
              <w:t xml:space="preserve">., санузел 2,36 </w:t>
            </w:r>
            <w:proofErr w:type="spellStart"/>
            <w:r w:rsidR="00EF76F0">
              <w:rPr>
                <w:rFonts w:ascii="Times New Roman" w:hAnsi="Times New Roman" w:cs="Times New Roman"/>
                <w:sz w:val="18"/>
                <w:szCs w:val="18"/>
              </w:rPr>
              <w:t>кв.м</w:t>
            </w:r>
            <w:proofErr w:type="spellEnd"/>
            <w:r w:rsidR="00EF76F0">
              <w:rPr>
                <w:rFonts w:ascii="Times New Roman" w:hAnsi="Times New Roman" w:cs="Times New Roman"/>
                <w:sz w:val="18"/>
                <w:szCs w:val="18"/>
              </w:rPr>
              <w:t xml:space="preserve">., санузел 2,34 </w:t>
            </w:r>
            <w:proofErr w:type="spellStart"/>
            <w:r w:rsidR="00EF76F0">
              <w:rPr>
                <w:rFonts w:ascii="Times New Roman" w:hAnsi="Times New Roman" w:cs="Times New Roman"/>
                <w:sz w:val="18"/>
                <w:szCs w:val="18"/>
              </w:rPr>
              <w:t>кв.м</w:t>
            </w:r>
            <w:proofErr w:type="spellEnd"/>
            <w:r w:rsidR="00EF76F0">
              <w:rPr>
                <w:rFonts w:ascii="Times New Roman" w:hAnsi="Times New Roman" w:cs="Times New Roman"/>
                <w:sz w:val="18"/>
                <w:szCs w:val="18"/>
              </w:rPr>
              <w:t xml:space="preserve">., коридор 10,60 </w:t>
            </w:r>
            <w:proofErr w:type="spellStart"/>
            <w:r w:rsidR="00EF76F0">
              <w:rPr>
                <w:rFonts w:ascii="Times New Roman" w:hAnsi="Times New Roman" w:cs="Times New Roman"/>
                <w:sz w:val="18"/>
                <w:szCs w:val="18"/>
              </w:rPr>
              <w:t>кв.м</w:t>
            </w:r>
            <w:proofErr w:type="spellEnd"/>
            <w:r w:rsidR="00EF76F0">
              <w:rPr>
                <w:rFonts w:ascii="Times New Roman" w:hAnsi="Times New Roman" w:cs="Times New Roman"/>
                <w:sz w:val="18"/>
                <w:szCs w:val="18"/>
              </w:rPr>
              <w:t xml:space="preserve">., тамбур 6,41 </w:t>
            </w:r>
            <w:proofErr w:type="spellStart"/>
            <w:r w:rsidR="00EF76F0">
              <w:rPr>
                <w:rFonts w:ascii="Times New Roman" w:hAnsi="Times New Roman" w:cs="Times New Roman"/>
                <w:sz w:val="18"/>
                <w:szCs w:val="18"/>
              </w:rPr>
              <w:t>кв.м</w:t>
            </w:r>
            <w:proofErr w:type="spellEnd"/>
            <w:r w:rsidR="00EF76F0">
              <w:rPr>
                <w:rFonts w:ascii="Times New Roman" w:hAnsi="Times New Roman" w:cs="Times New Roman"/>
                <w:sz w:val="18"/>
                <w:szCs w:val="18"/>
              </w:rPr>
              <w:t>.)</w:t>
            </w:r>
            <w:proofErr w:type="gramEnd"/>
          </w:p>
          <w:p w:rsidR="00025C05" w:rsidRPr="0013750B" w:rsidRDefault="00EF76F0" w:rsidP="0013750B">
            <w:pPr>
              <w:pStyle w:val="aa"/>
              <w:rPr>
                <w:rFonts w:ascii="Times New Roman" w:hAnsi="Times New Roman" w:cs="Times New Roman"/>
                <w:b/>
                <w:sz w:val="18"/>
                <w:szCs w:val="18"/>
              </w:rPr>
            </w:pPr>
            <w:r>
              <w:rPr>
                <w:rFonts w:ascii="Times New Roman" w:hAnsi="Times New Roman" w:cs="Times New Roman"/>
                <w:b/>
                <w:sz w:val="18"/>
                <w:szCs w:val="18"/>
              </w:rPr>
              <w:t>Офис</w:t>
            </w:r>
            <w:r w:rsidR="000F00C8" w:rsidRPr="0013750B">
              <w:rPr>
                <w:rFonts w:ascii="Times New Roman" w:hAnsi="Times New Roman" w:cs="Times New Roman"/>
                <w:b/>
                <w:sz w:val="18"/>
                <w:szCs w:val="18"/>
              </w:rPr>
              <w:t xml:space="preserve"> №</w:t>
            </w:r>
            <w:r>
              <w:rPr>
                <w:rFonts w:ascii="Times New Roman" w:hAnsi="Times New Roman" w:cs="Times New Roman"/>
                <w:b/>
                <w:sz w:val="18"/>
                <w:szCs w:val="18"/>
              </w:rPr>
              <w:t>4</w:t>
            </w:r>
            <w:r w:rsidR="00025C05" w:rsidRPr="0013750B">
              <w:rPr>
                <w:rFonts w:ascii="Times New Roman" w:hAnsi="Times New Roman" w:cs="Times New Roman"/>
                <w:b/>
                <w:sz w:val="18"/>
                <w:szCs w:val="18"/>
              </w:rPr>
              <w:t xml:space="preserve"> площадью </w:t>
            </w:r>
            <w:r>
              <w:rPr>
                <w:rFonts w:ascii="Times New Roman" w:hAnsi="Times New Roman" w:cs="Times New Roman"/>
                <w:b/>
                <w:sz w:val="18"/>
                <w:szCs w:val="18"/>
              </w:rPr>
              <w:t>160,02</w:t>
            </w:r>
            <w:r w:rsidR="00025C05" w:rsidRPr="0013750B">
              <w:rPr>
                <w:rFonts w:ascii="Times New Roman" w:hAnsi="Times New Roman" w:cs="Times New Roman"/>
                <w:b/>
                <w:sz w:val="18"/>
                <w:szCs w:val="18"/>
              </w:rPr>
              <w:t xml:space="preserve">  </w:t>
            </w:r>
            <w:proofErr w:type="spellStart"/>
            <w:r w:rsidR="00025C05" w:rsidRPr="0013750B">
              <w:rPr>
                <w:rFonts w:ascii="Times New Roman" w:hAnsi="Times New Roman" w:cs="Times New Roman"/>
                <w:b/>
                <w:sz w:val="18"/>
                <w:szCs w:val="18"/>
              </w:rPr>
              <w:t>кв.м</w:t>
            </w:r>
            <w:proofErr w:type="spellEnd"/>
            <w:r w:rsidR="00025C05" w:rsidRPr="0013750B">
              <w:rPr>
                <w:rFonts w:ascii="Times New Roman" w:hAnsi="Times New Roman" w:cs="Times New Roman"/>
                <w:b/>
                <w:sz w:val="18"/>
                <w:szCs w:val="18"/>
              </w:rPr>
              <w:t>.</w:t>
            </w:r>
          </w:p>
          <w:p w:rsidR="00025C05" w:rsidRPr="0013750B" w:rsidRDefault="002F1CE1" w:rsidP="0013750B">
            <w:pPr>
              <w:pStyle w:val="aa"/>
              <w:rPr>
                <w:rFonts w:ascii="Times New Roman" w:hAnsi="Times New Roman" w:cs="Times New Roman"/>
                <w:sz w:val="18"/>
                <w:szCs w:val="18"/>
              </w:rPr>
            </w:pPr>
            <w:r w:rsidRPr="0013750B">
              <w:rPr>
                <w:rFonts w:ascii="Times New Roman" w:hAnsi="Times New Roman" w:cs="Times New Roman"/>
                <w:sz w:val="18"/>
                <w:szCs w:val="18"/>
              </w:rPr>
              <w:t>(</w:t>
            </w:r>
            <w:r w:rsidR="00EF76F0">
              <w:rPr>
                <w:rFonts w:ascii="Times New Roman" w:hAnsi="Times New Roman" w:cs="Times New Roman"/>
                <w:sz w:val="18"/>
                <w:szCs w:val="18"/>
              </w:rPr>
              <w:t xml:space="preserve">офисное помещение 139,11 </w:t>
            </w:r>
            <w:proofErr w:type="spellStart"/>
            <w:r w:rsidR="00EF76F0">
              <w:rPr>
                <w:rFonts w:ascii="Times New Roman" w:hAnsi="Times New Roman" w:cs="Times New Roman"/>
                <w:sz w:val="18"/>
                <w:szCs w:val="18"/>
              </w:rPr>
              <w:t>кв.м</w:t>
            </w:r>
            <w:proofErr w:type="spellEnd"/>
            <w:r w:rsidR="00EF76F0">
              <w:rPr>
                <w:rFonts w:ascii="Times New Roman" w:hAnsi="Times New Roman" w:cs="Times New Roman"/>
                <w:sz w:val="18"/>
                <w:szCs w:val="18"/>
              </w:rPr>
              <w:t xml:space="preserve">., тамбур 13,95 </w:t>
            </w:r>
            <w:proofErr w:type="spellStart"/>
            <w:r w:rsidR="00EF76F0">
              <w:rPr>
                <w:rFonts w:ascii="Times New Roman" w:hAnsi="Times New Roman" w:cs="Times New Roman"/>
                <w:sz w:val="18"/>
                <w:szCs w:val="18"/>
              </w:rPr>
              <w:t>кв.м</w:t>
            </w:r>
            <w:proofErr w:type="spellEnd"/>
            <w:r w:rsidR="00EF76F0">
              <w:rPr>
                <w:rFonts w:ascii="Times New Roman" w:hAnsi="Times New Roman" w:cs="Times New Roman"/>
                <w:sz w:val="18"/>
                <w:szCs w:val="18"/>
              </w:rPr>
              <w:t xml:space="preserve">., санузел 1,82, санузел 1,82 </w:t>
            </w:r>
            <w:proofErr w:type="spellStart"/>
            <w:r w:rsidR="00EF76F0">
              <w:rPr>
                <w:rFonts w:ascii="Times New Roman" w:hAnsi="Times New Roman" w:cs="Times New Roman"/>
                <w:sz w:val="18"/>
                <w:szCs w:val="18"/>
              </w:rPr>
              <w:t>кв.м</w:t>
            </w:r>
            <w:proofErr w:type="spellEnd"/>
            <w:r w:rsidR="00EF76F0">
              <w:rPr>
                <w:rFonts w:ascii="Times New Roman" w:hAnsi="Times New Roman" w:cs="Times New Roman"/>
                <w:sz w:val="18"/>
                <w:szCs w:val="18"/>
              </w:rPr>
              <w:t xml:space="preserve">., КУИ 3,32 </w:t>
            </w:r>
            <w:proofErr w:type="spellStart"/>
            <w:r w:rsidR="00EF76F0">
              <w:rPr>
                <w:rFonts w:ascii="Times New Roman" w:hAnsi="Times New Roman" w:cs="Times New Roman"/>
                <w:sz w:val="18"/>
                <w:szCs w:val="18"/>
              </w:rPr>
              <w:t>кв.м</w:t>
            </w:r>
            <w:proofErr w:type="spellEnd"/>
            <w:r w:rsidR="00EF76F0">
              <w:rPr>
                <w:rFonts w:ascii="Times New Roman" w:hAnsi="Times New Roman" w:cs="Times New Roman"/>
                <w:sz w:val="18"/>
                <w:szCs w:val="18"/>
              </w:rPr>
              <w:t>.)</w:t>
            </w:r>
          </w:p>
          <w:p w:rsidR="00025C05" w:rsidRPr="0013750B" w:rsidRDefault="00EF76F0" w:rsidP="0013750B">
            <w:pPr>
              <w:pStyle w:val="aa"/>
              <w:rPr>
                <w:rFonts w:ascii="Times New Roman" w:hAnsi="Times New Roman" w:cs="Times New Roman"/>
                <w:b/>
                <w:sz w:val="18"/>
                <w:szCs w:val="18"/>
              </w:rPr>
            </w:pPr>
            <w:r>
              <w:rPr>
                <w:rFonts w:ascii="Times New Roman" w:hAnsi="Times New Roman" w:cs="Times New Roman"/>
                <w:b/>
                <w:sz w:val="18"/>
                <w:szCs w:val="18"/>
              </w:rPr>
              <w:t xml:space="preserve">Офис </w:t>
            </w:r>
            <w:r w:rsidR="000F00C8" w:rsidRPr="0013750B">
              <w:rPr>
                <w:rFonts w:ascii="Times New Roman" w:hAnsi="Times New Roman" w:cs="Times New Roman"/>
                <w:b/>
                <w:sz w:val="18"/>
                <w:szCs w:val="18"/>
              </w:rPr>
              <w:t xml:space="preserve"> №</w:t>
            </w:r>
            <w:r>
              <w:rPr>
                <w:rFonts w:ascii="Times New Roman" w:hAnsi="Times New Roman" w:cs="Times New Roman"/>
                <w:b/>
                <w:sz w:val="18"/>
                <w:szCs w:val="18"/>
              </w:rPr>
              <w:t>5</w:t>
            </w:r>
            <w:r w:rsidR="00025C05" w:rsidRPr="0013750B">
              <w:rPr>
                <w:rFonts w:ascii="Times New Roman" w:hAnsi="Times New Roman" w:cs="Times New Roman"/>
                <w:b/>
                <w:sz w:val="18"/>
                <w:szCs w:val="18"/>
              </w:rPr>
              <w:t xml:space="preserve"> площадью </w:t>
            </w:r>
            <w:r>
              <w:rPr>
                <w:rFonts w:ascii="Times New Roman" w:hAnsi="Times New Roman" w:cs="Times New Roman"/>
                <w:b/>
                <w:sz w:val="18"/>
                <w:szCs w:val="18"/>
              </w:rPr>
              <w:t>224,57</w:t>
            </w:r>
            <w:r w:rsidR="00025C05" w:rsidRPr="0013750B">
              <w:rPr>
                <w:rFonts w:ascii="Times New Roman" w:hAnsi="Times New Roman" w:cs="Times New Roman"/>
                <w:b/>
                <w:sz w:val="18"/>
                <w:szCs w:val="18"/>
              </w:rPr>
              <w:t xml:space="preserve">  </w:t>
            </w:r>
            <w:proofErr w:type="spellStart"/>
            <w:r w:rsidR="00025C05" w:rsidRPr="0013750B">
              <w:rPr>
                <w:rFonts w:ascii="Times New Roman" w:hAnsi="Times New Roman" w:cs="Times New Roman"/>
                <w:b/>
                <w:sz w:val="18"/>
                <w:szCs w:val="18"/>
              </w:rPr>
              <w:t>кв.м</w:t>
            </w:r>
            <w:proofErr w:type="spellEnd"/>
            <w:r w:rsidR="00025C05" w:rsidRPr="0013750B">
              <w:rPr>
                <w:rFonts w:ascii="Times New Roman" w:hAnsi="Times New Roman" w:cs="Times New Roman"/>
                <w:b/>
                <w:sz w:val="18"/>
                <w:szCs w:val="18"/>
              </w:rPr>
              <w:t>.</w:t>
            </w:r>
          </w:p>
          <w:p w:rsidR="002F1CE1" w:rsidRDefault="002F1CE1" w:rsidP="0013750B">
            <w:pPr>
              <w:pStyle w:val="aa"/>
              <w:rPr>
                <w:rFonts w:ascii="Times New Roman" w:hAnsi="Times New Roman" w:cs="Times New Roman"/>
                <w:sz w:val="18"/>
                <w:szCs w:val="18"/>
              </w:rPr>
            </w:pPr>
            <w:r w:rsidRPr="0013750B">
              <w:rPr>
                <w:rFonts w:ascii="Times New Roman" w:hAnsi="Times New Roman" w:cs="Times New Roman"/>
                <w:sz w:val="18"/>
                <w:szCs w:val="18"/>
              </w:rPr>
              <w:t>(</w:t>
            </w:r>
            <w:r w:rsidR="00EF76F0">
              <w:rPr>
                <w:rFonts w:ascii="Times New Roman" w:hAnsi="Times New Roman" w:cs="Times New Roman"/>
                <w:sz w:val="18"/>
                <w:szCs w:val="18"/>
              </w:rPr>
              <w:t xml:space="preserve">офисное помещение 173,17 </w:t>
            </w:r>
            <w:proofErr w:type="spellStart"/>
            <w:r w:rsidR="00EF76F0">
              <w:rPr>
                <w:rFonts w:ascii="Times New Roman" w:hAnsi="Times New Roman" w:cs="Times New Roman"/>
                <w:sz w:val="18"/>
                <w:szCs w:val="18"/>
              </w:rPr>
              <w:t>кв.м</w:t>
            </w:r>
            <w:proofErr w:type="spellEnd"/>
            <w:r w:rsidR="00EF76F0">
              <w:rPr>
                <w:rFonts w:ascii="Times New Roman" w:hAnsi="Times New Roman" w:cs="Times New Roman"/>
                <w:sz w:val="18"/>
                <w:szCs w:val="18"/>
              </w:rPr>
              <w:t xml:space="preserve">., тамбур 18,45 </w:t>
            </w:r>
            <w:proofErr w:type="spellStart"/>
            <w:r w:rsidR="00EF76F0">
              <w:rPr>
                <w:rFonts w:ascii="Times New Roman" w:hAnsi="Times New Roman" w:cs="Times New Roman"/>
                <w:sz w:val="18"/>
                <w:szCs w:val="18"/>
              </w:rPr>
              <w:t>кв.м</w:t>
            </w:r>
            <w:proofErr w:type="spellEnd"/>
            <w:r w:rsidR="00EF76F0">
              <w:rPr>
                <w:rFonts w:ascii="Times New Roman" w:hAnsi="Times New Roman" w:cs="Times New Roman"/>
                <w:sz w:val="18"/>
                <w:szCs w:val="18"/>
              </w:rPr>
              <w:t xml:space="preserve">., коридор 2,67 </w:t>
            </w:r>
            <w:proofErr w:type="spellStart"/>
            <w:r w:rsidR="00EF76F0">
              <w:rPr>
                <w:rFonts w:ascii="Times New Roman" w:hAnsi="Times New Roman" w:cs="Times New Roman"/>
                <w:sz w:val="18"/>
                <w:szCs w:val="18"/>
              </w:rPr>
              <w:t>кв.м</w:t>
            </w:r>
            <w:proofErr w:type="spellEnd"/>
            <w:r w:rsidR="00EF76F0">
              <w:rPr>
                <w:rFonts w:ascii="Times New Roman" w:hAnsi="Times New Roman" w:cs="Times New Roman"/>
                <w:sz w:val="18"/>
                <w:szCs w:val="18"/>
              </w:rPr>
              <w:t xml:space="preserve">., подсобное помещение 11,68 </w:t>
            </w:r>
            <w:proofErr w:type="spellStart"/>
            <w:r w:rsidR="00EF76F0">
              <w:rPr>
                <w:rFonts w:ascii="Times New Roman" w:hAnsi="Times New Roman" w:cs="Times New Roman"/>
                <w:sz w:val="18"/>
                <w:szCs w:val="18"/>
              </w:rPr>
              <w:t>кв.м</w:t>
            </w:r>
            <w:proofErr w:type="spellEnd"/>
            <w:r w:rsidR="00EF76F0">
              <w:rPr>
                <w:rFonts w:ascii="Times New Roman" w:hAnsi="Times New Roman" w:cs="Times New Roman"/>
                <w:sz w:val="18"/>
                <w:szCs w:val="18"/>
              </w:rPr>
              <w:t xml:space="preserve">., КУИ 4,96 </w:t>
            </w:r>
            <w:proofErr w:type="spellStart"/>
            <w:r w:rsidR="00EF76F0">
              <w:rPr>
                <w:rFonts w:ascii="Times New Roman" w:hAnsi="Times New Roman" w:cs="Times New Roman"/>
                <w:sz w:val="18"/>
                <w:szCs w:val="18"/>
              </w:rPr>
              <w:t>кв.м</w:t>
            </w:r>
            <w:proofErr w:type="spellEnd"/>
            <w:r w:rsidR="00EF76F0">
              <w:rPr>
                <w:rFonts w:ascii="Times New Roman" w:hAnsi="Times New Roman" w:cs="Times New Roman"/>
                <w:sz w:val="18"/>
                <w:szCs w:val="18"/>
              </w:rPr>
              <w:t xml:space="preserve">., санузел 2,27 </w:t>
            </w:r>
            <w:proofErr w:type="spellStart"/>
            <w:r w:rsidR="00EF76F0">
              <w:rPr>
                <w:rFonts w:ascii="Times New Roman" w:hAnsi="Times New Roman" w:cs="Times New Roman"/>
                <w:sz w:val="18"/>
                <w:szCs w:val="18"/>
              </w:rPr>
              <w:t>кв</w:t>
            </w:r>
            <w:proofErr w:type="gramStart"/>
            <w:r w:rsidR="00EF76F0">
              <w:rPr>
                <w:rFonts w:ascii="Times New Roman" w:hAnsi="Times New Roman" w:cs="Times New Roman"/>
                <w:sz w:val="18"/>
                <w:szCs w:val="18"/>
              </w:rPr>
              <w:t>.м</w:t>
            </w:r>
            <w:proofErr w:type="spellEnd"/>
            <w:proofErr w:type="gramEnd"/>
            <w:r w:rsidR="00EF76F0">
              <w:rPr>
                <w:rFonts w:ascii="Times New Roman" w:hAnsi="Times New Roman" w:cs="Times New Roman"/>
                <w:sz w:val="18"/>
                <w:szCs w:val="18"/>
              </w:rPr>
              <w:t xml:space="preserve">, санузел 2,27 </w:t>
            </w:r>
            <w:proofErr w:type="spellStart"/>
            <w:r w:rsidR="00EF76F0">
              <w:rPr>
                <w:rFonts w:ascii="Times New Roman" w:hAnsi="Times New Roman" w:cs="Times New Roman"/>
                <w:sz w:val="18"/>
                <w:szCs w:val="18"/>
              </w:rPr>
              <w:t>кв.м</w:t>
            </w:r>
            <w:proofErr w:type="spellEnd"/>
            <w:r w:rsidR="00EF76F0">
              <w:rPr>
                <w:rFonts w:ascii="Times New Roman" w:hAnsi="Times New Roman" w:cs="Times New Roman"/>
                <w:sz w:val="18"/>
                <w:szCs w:val="18"/>
              </w:rPr>
              <w:t xml:space="preserve">., тамбур 2,87 </w:t>
            </w:r>
            <w:proofErr w:type="spellStart"/>
            <w:r w:rsidR="00EF76F0">
              <w:rPr>
                <w:rFonts w:ascii="Times New Roman" w:hAnsi="Times New Roman" w:cs="Times New Roman"/>
                <w:sz w:val="18"/>
                <w:szCs w:val="18"/>
              </w:rPr>
              <w:t>кв.м</w:t>
            </w:r>
            <w:proofErr w:type="spellEnd"/>
            <w:r w:rsidR="00EF76F0">
              <w:rPr>
                <w:rFonts w:ascii="Times New Roman" w:hAnsi="Times New Roman" w:cs="Times New Roman"/>
                <w:sz w:val="18"/>
                <w:szCs w:val="18"/>
              </w:rPr>
              <w:t xml:space="preserve">., тамбур 6,23 </w:t>
            </w:r>
            <w:proofErr w:type="spellStart"/>
            <w:r w:rsidR="00EF76F0">
              <w:rPr>
                <w:rFonts w:ascii="Times New Roman" w:hAnsi="Times New Roman" w:cs="Times New Roman"/>
                <w:sz w:val="18"/>
                <w:szCs w:val="18"/>
              </w:rPr>
              <w:t>кв.м</w:t>
            </w:r>
            <w:proofErr w:type="spellEnd"/>
            <w:r w:rsidR="00EF76F0">
              <w:rPr>
                <w:rFonts w:ascii="Times New Roman" w:hAnsi="Times New Roman" w:cs="Times New Roman"/>
                <w:sz w:val="18"/>
                <w:szCs w:val="18"/>
              </w:rPr>
              <w:t>.</w:t>
            </w:r>
            <w:r w:rsidRPr="0013750B">
              <w:rPr>
                <w:rFonts w:ascii="Times New Roman" w:hAnsi="Times New Roman" w:cs="Times New Roman"/>
                <w:sz w:val="18"/>
                <w:szCs w:val="18"/>
              </w:rPr>
              <w:t>)</w:t>
            </w:r>
          </w:p>
          <w:p w:rsidR="005447A4" w:rsidRDefault="00EF76F0" w:rsidP="0013750B">
            <w:pPr>
              <w:pStyle w:val="aa"/>
              <w:rPr>
                <w:rFonts w:ascii="Times New Roman" w:hAnsi="Times New Roman" w:cs="Times New Roman"/>
                <w:sz w:val="18"/>
                <w:szCs w:val="18"/>
              </w:rPr>
            </w:pPr>
            <w:proofErr w:type="gramStart"/>
            <w:r>
              <w:rPr>
                <w:rFonts w:ascii="Times New Roman" w:hAnsi="Times New Roman" w:cs="Times New Roman"/>
                <w:b/>
                <w:sz w:val="18"/>
                <w:szCs w:val="18"/>
              </w:rPr>
              <w:t>Офис</w:t>
            </w:r>
            <w:r w:rsidR="000F00C8" w:rsidRPr="0013750B">
              <w:rPr>
                <w:rFonts w:ascii="Times New Roman" w:hAnsi="Times New Roman" w:cs="Times New Roman"/>
                <w:b/>
                <w:sz w:val="18"/>
                <w:szCs w:val="18"/>
              </w:rPr>
              <w:t xml:space="preserve"> №</w:t>
            </w:r>
            <w:r>
              <w:rPr>
                <w:rFonts w:ascii="Times New Roman" w:hAnsi="Times New Roman" w:cs="Times New Roman"/>
                <w:b/>
                <w:sz w:val="18"/>
                <w:szCs w:val="18"/>
              </w:rPr>
              <w:t>6</w:t>
            </w:r>
            <w:r w:rsidR="005447A4" w:rsidRPr="0013750B">
              <w:rPr>
                <w:rFonts w:ascii="Times New Roman" w:hAnsi="Times New Roman" w:cs="Times New Roman"/>
                <w:b/>
                <w:sz w:val="18"/>
                <w:szCs w:val="18"/>
              </w:rPr>
              <w:t xml:space="preserve"> площадью </w:t>
            </w:r>
            <w:r>
              <w:rPr>
                <w:rFonts w:ascii="Times New Roman" w:hAnsi="Times New Roman" w:cs="Times New Roman"/>
                <w:b/>
                <w:sz w:val="18"/>
                <w:szCs w:val="18"/>
              </w:rPr>
              <w:t>239,73</w:t>
            </w:r>
            <w:r w:rsidR="005447A4" w:rsidRPr="0013750B">
              <w:rPr>
                <w:rFonts w:ascii="Times New Roman" w:hAnsi="Times New Roman" w:cs="Times New Roman"/>
                <w:b/>
                <w:sz w:val="18"/>
                <w:szCs w:val="18"/>
              </w:rPr>
              <w:t xml:space="preserve">  </w:t>
            </w:r>
            <w:proofErr w:type="spellStart"/>
            <w:r w:rsidR="005447A4" w:rsidRPr="0013750B">
              <w:rPr>
                <w:rFonts w:ascii="Times New Roman" w:hAnsi="Times New Roman" w:cs="Times New Roman"/>
                <w:b/>
                <w:sz w:val="18"/>
                <w:szCs w:val="18"/>
              </w:rPr>
              <w:t>кв.м</w:t>
            </w:r>
            <w:proofErr w:type="spellEnd"/>
            <w:r w:rsidR="005447A4" w:rsidRPr="0013750B">
              <w:rPr>
                <w:rFonts w:ascii="Times New Roman" w:hAnsi="Times New Roman" w:cs="Times New Roman"/>
                <w:b/>
                <w:sz w:val="18"/>
                <w:szCs w:val="18"/>
              </w:rPr>
              <w:t>.</w:t>
            </w:r>
            <w:r w:rsidR="005447A4" w:rsidRPr="0013750B">
              <w:rPr>
                <w:rFonts w:ascii="Times New Roman" w:hAnsi="Times New Roman" w:cs="Times New Roman"/>
                <w:sz w:val="18"/>
                <w:szCs w:val="18"/>
              </w:rPr>
              <w:t xml:space="preserve"> (</w:t>
            </w:r>
            <w:r>
              <w:rPr>
                <w:rFonts w:ascii="Times New Roman" w:hAnsi="Times New Roman" w:cs="Times New Roman"/>
                <w:sz w:val="18"/>
                <w:szCs w:val="18"/>
              </w:rPr>
              <w:t xml:space="preserve">офисное помещение 177,50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тамбур 44,84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КУИ 2,26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санузел 2,26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санузел 3,37кв.м., тамбур 3,08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тамбур 6,42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r w:rsidR="005447A4" w:rsidRPr="0013750B">
              <w:rPr>
                <w:rFonts w:ascii="Times New Roman" w:hAnsi="Times New Roman" w:cs="Times New Roman"/>
                <w:sz w:val="18"/>
                <w:szCs w:val="18"/>
              </w:rPr>
              <w:t>)</w:t>
            </w:r>
            <w:proofErr w:type="gramEnd"/>
          </w:p>
          <w:p w:rsidR="005447A4" w:rsidRDefault="00AF77CA" w:rsidP="0013750B">
            <w:pPr>
              <w:pStyle w:val="aa"/>
              <w:rPr>
                <w:rFonts w:ascii="Times New Roman" w:hAnsi="Times New Roman" w:cs="Times New Roman"/>
                <w:sz w:val="18"/>
                <w:szCs w:val="18"/>
              </w:rPr>
            </w:pPr>
            <w:r>
              <w:rPr>
                <w:rFonts w:ascii="Times New Roman" w:hAnsi="Times New Roman" w:cs="Times New Roman"/>
                <w:b/>
                <w:sz w:val="18"/>
                <w:szCs w:val="18"/>
              </w:rPr>
              <w:t xml:space="preserve">Офис </w:t>
            </w:r>
            <w:r w:rsidR="000F00C8" w:rsidRPr="0013750B">
              <w:rPr>
                <w:rFonts w:ascii="Times New Roman" w:hAnsi="Times New Roman" w:cs="Times New Roman"/>
                <w:b/>
                <w:sz w:val="18"/>
                <w:szCs w:val="18"/>
              </w:rPr>
              <w:t xml:space="preserve"> №</w:t>
            </w:r>
            <w:r>
              <w:rPr>
                <w:rFonts w:ascii="Times New Roman" w:hAnsi="Times New Roman" w:cs="Times New Roman"/>
                <w:b/>
                <w:sz w:val="18"/>
                <w:szCs w:val="18"/>
              </w:rPr>
              <w:t>7</w:t>
            </w:r>
            <w:r w:rsidR="005447A4" w:rsidRPr="0013750B">
              <w:rPr>
                <w:rFonts w:ascii="Times New Roman" w:hAnsi="Times New Roman" w:cs="Times New Roman"/>
                <w:b/>
                <w:sz w:val="18"/>
                <w:szCs w:val="18"/>
              </w:rPr>
              <w:t xml:space="preserve"> площадью </w:t>
            </w:r>
            <w:r>
              <w:rPr>
                <w:rFonts w:ascii="Times New Roman" w:hAnsi="Times New Roman" w:cs="Times New Roman"/>
                <w:b/>
                <w:sz w:val="18"/>
                <w:szCs w:val="18"/>
              </w:rPr>
              <w:t>166,30</w:t>
            </w:r>
            <w:r w:rsidR="00F174AA" w:rsidRPr="0013750B">
              <w:rPr>
                <w:rFonts w:ascii="Times New Roman" w:hAnsi="Times New Roman" w:cs="Times New Roman"/>
                <w:b/>
                <w:sz w:val="18"/>
                <w:szCs w:val="18"/>
              </w:rPr>
              <w:t xml:space="preserve"> </w:t>
            </w:r>
            <w:proofErr w:type="spellStart"/>
            <w:r w:rsidR="005447A4" w:rsidRPr="0013750B">
              <w:rPr>
                <w:rFonts w:ascii="Times New Roman" w:hAnsi="Times New Roman" w:cs="Times New Roman"/>
                <w:b/>
                <w:sz w:val="18"/>
                <w:szCs w:val="18"/>
              </w:rPr>
              <w:t>кв.м</w:t>
            </w:r>
            <w:proofErr w:type="spellEnd"/>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офисное помещение 148,85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тамбур 6,06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тамбур 2,98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КУИ 3,90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санузел 2,26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санузел 2,25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w:t>
            </w:r>
          </w:p>
          <w:p w:rsidR="005447A4" w:rsidRPr="0013750B" w:rsidRDefault="00AF77CA" w:rsidP="0013750B">
            <w:pPr>
              <w:pStyle w:val="aa"/>
              <w:rPr>
                <w:rFonts w:ascii="Times New Roman" w:hAnsi="Times New Roman" w:cs="Times New Roman"/>
                <w:sz w:val="18"/>
                <w:szCs w:val="18"/>
              </w:rPr>
            </w:pPr>
            <w:r>
              <w:rPr>
                <w:rFonts w:ascii="Times New Roman" w:hAnsi="Times New Roman" w:cs="Times New Roman"/>
                <w:b/>
                <w:sz w:val="18"/>
                <w:szCs w:val="18"/>
              </w:rPr>
              <w:t>Офис</w:t>
            </w:r>
            <w:r w:rsidR="000F00C8" w:rsidRPr="0013750B">
              <w:rPr>
                <w:rFonts w:ascii="Times New Roman" w:hAnsi="Times New Roman" w:cs="Times New Roman"/>
                <w:b/>
                <w:sz w:val="18"/>
                <w:szCs w:val="18"/>
              </w:rPr>
              <w:t xml:space="preserve"> №</w:t>
            </w:r>
            <w:r>
              <w:rPr>
                <w:rFonts w:ascii="Times New Roman" w:hAnsi="Times New Roman" w:cs="Times New Roman"/>
                <w:b/>
                <w:sz w:val="18"/>
                <w:szCs w:val="18"/>
              </w:rPr>
              <w:t>8</w:t>
            </w:r>
            <w:r w:rsidR="005447A4" w:rsidRPr="0013750B">
              <w:rPr>
                <w:rFonts w:ascii="Times New Roman" w:hAnsi="Times New Roman" w:cs="Times New Roman"/>
                <w:b/>
                <w:sz w:val="18"/>
                <w:szCs w:val="18"/>
              </w:rPr>
              <w:t xml:space="preserve"> площадью </w:t>
            </w:r>
            <w:r>
              <w:rPr>
                <w:rFonts w:ascii="Times New Roman" w:hAnsi="Times New Roman" w:cs="Times New Roman"/>
                <w:b/>
                <w:sz w:val="18"/>
                <w:szCs w:val="18"/>
              </w:rPr>
              <w:t>153,12</w:t>
            </w:r>
            <w:r w:rsidR="005447A4" w:rsidRPr="0013750B">
              <w:rPr>
                <w:rFonts w:ascii="Times New Roman" w:hAnsi="Times New Roman" w:cs="Times New Roman"/>
                <w:b/>
                <w:sz w:val="18"/>
                <w:szCs w:val="18"/>
              </w:rPr>
              <w:t xml:space="preserve"> </w:t>
            </w:r>
            <w:proofErr w:type="spellStart"/>
            <w:r w:rsidR="005447A4" w:rsidRPr="0013750B">
              <w:rPr>
                <w:rFonts w:ascii="Times New Roman" w:hAnsi="Times New Roman" w:cs="Times New Roman"/>
                <w:b/>
                <w:sz w:val="18"/>
                <w:szCs w:val="18"/>
              </w:rPr>
              <w:t>кв.м</w:t>
            </w:r>
            <w:proofErr w:type="spellEnd"/>
            <w:r w:rsidR="005447A4" w:rsidRPr="0013750B">
              <w:rPr>
                <w:rFonts w:ascii="Times New Roman" w:hAnsi="Times New Roman" w:cs="Times New Roman"/>
                <w:sz w:val="18"/>
                <w:szCs w:val="18"/>
              </w:rPr>
              <w:t>. (</w:t>
            </w:r>
            <w:r>
              <w:rPr>
                <w:rFonts w:ascii="Times New Roman" w:hAnsi="Times New Roman" w:cs="Times New Roman"/>
                <w:sz w:val="18"/>
                <w:szCs w:val="18"/>
              </w:rPr>
              <w:t xml:space="preserve">офисное помещение 103,51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тамбур 5,34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тамбур 4,79 </w:t>
            </w:r>
            <w:proofErr w:type="spellStart"/>
            <w:r>
              <w:rPr>
                <w:rFonts w:ascii="Times New Roman" w:hAnsi="Times New Roman" w:cs="Times New Roman"/>
                <w:sz w:val="18"/>
                <w:szCs w:val="18"/>
              </w:rPr>
              <w:t>кв</w:t>
            </w:r>
            <w:proofErr w:type="gramStart"/>
            <w:r>
              <w:rPr>
                <w:rFonts w:ascii="Times New Roman" w:hAnsi="Times New Roman" w:cs="Times New Roman"/>
                <w:sz w:val="18"/>
                <w:szCs w:val="18"/>
              </w:rPr>
              <w:t>.м</w:t>
            </w:r>
            <w:proofErr w:type="spellEnd"/>
            <w:proofErr w:type="gramEnd"/>
            <w:r>
              <w:rPr>
                <w:rFonts w:ascii="Times New Roman" w:hAnsi="Times New Roman" w:cs="Times New Roman"/>
                <w:sz w:val="18"/>
                <w:szCs w:val="18"/>
              </w:rPr>
              <w:t xml:space="preserve">, КУИ 2,27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санузел 2,27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санузел 2,27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вестибюль 32,67 </w:t>
            </w:r>
            <w:proofErr w:type="spellStart"/>
            <w:r>
              <w:rPr>
                <w:rFonts w:ascii="Times New Roman" w:hAnsi="Times New Roman" w:cs="Times New Roman"/>
                <w:sz w:val="18"/>
                <w:szCs w:val="18"/>
              </w:rPr>
              <w:t>кв.м</w:t>
            </w:r>
            <w:proofErr w:type="spellEnd"/>
            <w:r w:rsidR="005447A4" w:rsidRPr="0013750B">
              <w:rPr>
                <w:rFonts w:ascii="Times New Roman" w:hAnsi="Times New Roman" w:cs="Times New Roman"/>
                <w:sz w:val="18"/>
                <w:szCs w:val="18"/>
              </w:rPr>
              <w:t>.)</w:t>
            </w:r>
          </w:p>
          <w:p w:rsidR="005447A4" w:rsidRDefault="005447A4" w:rsidP="0013750B">
            <w:pPr>
              <w:pStyle w:val="aa"/>
              <w:rPr>
                <w:rFonts w:ascii="Times New Roman" w:hAnsi="Times New Roman" w:cs="Times New Roman"/>
                <w:sz w:val="18"/>
                <w:szCs w:val="18"/>
              </w:rPr>
            </w:pPr>
            <w:r w:rsidRPr="00AF77CA">
              <w:rPr>
                <w:rFonts w:ascii="Times New Roman" w:hAnsi="Times New Roman" w:cs="Times New Roman"/>
                <w:b/>
                <w:sz w:val="18"/>
                <w:szCs w:val="18"/>
              </w:rPr>
              <w:t xml:space="preserve">Помещение </w:t>
            </w:r>
            <w:r w:rsidR="00AF77CA">
              <w:rPr>
                <w:rFonts w:ascii="Times New Roman" w:hAnsi="Times New Roman" w:cs="Times New Roman"/>
                <w:b/>
                <w:sz w:val="18"/>
                <w:szCs w:val="18"/>
              </w:rPr>
              <w:t xml:space="preserve">для хранения автомобилей </w:t>
            </w:r>
            <w:r w:rsidRPr="00AF77CA">
              <w:rPr>
                <w:rFonts w:ascii="Times New Roman" w:hAnsi="Times New Roman" w:cs="Times New Roman"/>
                <w:b/>
                <w:sz w:val="18"/>
                <w:szCs w:val="18"/>
              </w:rPr>
              <w:t xml:space="preserve"> на </w:t>
            </w:r>
            <w:r w:rsidR="00AF77CA">
              <w:rPr>
                <w:rFonts w:ascii="Times New Roman" w:hAnsi="Times New Roman" w:cs="Times New Roman"/>
                <w:b/>
                <w:sz w:val="18"/>
                <w:szCs w:val="18"/>
              </w:rPr>
              <w:t xml:space="preserve">98 </w:t>
            </w:r>
            <w:r w:rsidRPr="00AF77CA">
              <w:rPr>
                <w:rFonts w:ascii="Times New Roman" w:hAnsi="Times New Roman" w:cs="Times New Roman"/>
                <w:b/>
                <w:sz w:val="18"/>
                <w:szCs w:val="18"/>
              </w:rPr>
              <w:t xml:space="preserve"> м/</w:t>
            </w:r>
            <w:r w:rsidR="00C071F8" w:rsidRPr="00AF77CA">
              <w:rPr>
                <w:rFonts w:ascii="Times New Roman" w:hAnsi="Times New Roman" w:cs="Times New Roman"/>
                <w:b/>
                <w:sz w:val="18"/>
                <w:szCs w:val="18"/>
              </w:rPr>
              <w:t>мест</w:t>
            </w:r>
            <w:r w:rsidRPr="0013750B">
              <w:rPr>
                <w:rFonts w:ascii="Times New Roman" w:hAnsi="Times New Roman" w:cs="Times New Roman"/>
                <w:sz w:val="18"/>
                <w:szCs w:val="18"/>
              </w:rPr>
              <w:t xml:space="preserve"> на </w:t>
            </w:r>
            <w:proofErr w:type="spellStart"/>
            <w:r w:rsidRPr="0013750B">
              <w:rPr>
                <w:rFonts w:ascii="Times New Roman" w:hAnsi="Times New Roman" w:cs="Times New Roman"/>
                <w:sz w:val="18"/>
                <w:szCs w:val="18"/>
              </w:rPr>
              <w:t>отм</w:t>
            </w:r>
            <w:proofErr w:type="spellEnd"/>
            <w:r w:rsidR="0064239E" w:rsidRPr="0013750B">
              <w:rPr>
                <w:rFonts w:ascii="Times New Roman" w:hAnsi="Times New Roman" w:cs="Times New Roman"/>
                <w:sz w:val="18"/>
                <w:szCs w:val="18"/>
              </w:rPr>
              <w:t xml:space="preserve">. </w:t>
            </w:r>
            <w:r w:rsidR="00AF77CA">
              <w:rPr>
                <w:rFonts w:ascii="Times New Roman" w:hAnsi="Times New Roman" w:cs="Times New Roman"/>
                <w:sz w:val="18"/>
                <w:szCs w:val="18"/>
              </w:rPr>
              <w:t>– 8.000</w:t>
            </w:r>
            <w:r w:rsidR="0064239E" w:rsidRPr="0013750B">
              <w:rPr>
                <w:rFonts w:ascii="Times New Roman" w:hAnsi="Times New Roman" w:cs="Times New Roman"/>
                <w:sz w:val="18"/>
                <w:szCs w:val="18"/>
              </w:rPr>
              <w:t>-</w:t>
            </w:r>
            <w:r w:rsidRPr="0013750B">
              <w:rPr>
                <w:rFonts w:ascii="Times New Roman" w:hAnsi="Times New Roman" w:cs="Times New Roman"/>
                <w:sz w:val="18"/>
                <w:szCs w:val="18"/>
              </w:rPr>
              <w:t xml:space="preserve">и  на </w:t>
            </w:r>
            <w:proofErr w:type="spellStart"/>
            <w:r w:rsidRPr="0013750B">
              <w:rPr>
                <w:rFonts w:ascii="Times New Roman" w:hAnsi="Times New Roman" w:cs="Times New Roman"/>
                <w:sz w:val="18"/>
                <w:szCs w:val="18"/>
              </w:rPr>
              <w:t>отм</w:t>
            </w:r>
            <w:proofErr w:type="spellEnd"/>
            <w:r w:rsidRPr="0013750B">
              <w:rPr>
                <w:rFonts w:ascii="Times New Roman" w:hAnsi="Times New Roman" w:cs="Times New Roman"/>
                <w:sz w:val="18"/>
                <w:szCs w:val="18"/>
              </w:rPr>
              <w:t xml:space="preserve">. – </w:t>
            </w:r>
            <w:r w:rsidR="00AF77CA">
              <w:rPr>
                <w:rFonts w:ascii="Times New Roman" w:hAnsi="Times New Roman" w:cs="Times New Roman"/>
                <w:sz w:val="18"/>
                <w:szCs w:val="18"/>
              </w:rPr>
              <w:t>4.650</w:t>
            </w:r>
            <w:r w:rsidRPr="0013750B">
              <w:rPr>
                <w:rFonts w:ascii="Times New Roman" w:hAnsi="Times New Roman" w:cs="Times New Roman"/>
                <w:sz w:val="18"/>
                <w:szCs w:val="18"/>
              </w:rPr>
              <w:t xml:space="preserve"> м. общей площадью </w:t>
            </w:r>
            <w:r w:rsidR="00AF77CA" w:rsidRPr="00AF77CA">
              <w:rPr>
                <w:rFonts w:ascii="Times New Roman" w:hAnsi="Times New Roman" w:cs="Times New Roman"/>
                <w:sz w:val="18"/>
                <w:szCs w:val="18"/>
              </w:rPr>
              <w:t>6</w:t>
            </w:r>
            <w:r w:rsidR="000E77E8">
              <w:rPr>
                <w:rFonts w:ascii="Times New Roman" w:hAnsi="Times New Roman" w:cs="Times New Roman"/>
                <w:sz w:val="18"/>
                <w:szCs w:val="18"/>
              </w:rPr>
              <w:t>499</w:t>
            </w:r>
            <w:r w:rsidR="00AF77CA" w:rsidRPr="00AF77CA">
              <w:rPr>
                <w:rFonts w:ascii="Times New Roman" w:hAnsi="Times New Roman" w:cs="Times New Roman"/>
                <w:sz w:val="18"/>
                <w:szCs w:val="18"/>
              </w:rPr>
              <w:t>, 8</w:t>
            </w:r>
            <w:r w:rsidR="000E77E8">
              <w:rPr>
                <w:rFonts w:ascii="Times New Roman" w:hAnsi="Times New Roman" w:cs="Times New Roman"/>
                <w:sz w:val="18"/>
                <w:szCs w:val="18"/>
              </w:rPr>
              <w:t>2</w:t>
            </w:r>
            <w:r w:rsidR="00AF77CA" w:rsidRPr="00AF77CA">
              <w:rPr>
                <w:rFonts w:ascii="Times New Roman" w:hAnsi="Times New Roman" w:cs="Times New Roman"/>
                <w:sz w:val="18"/>
                <w:szCs w:val="18"/>
              </w:rPr>
              <w:t xml:space="preserve"> </w:t>
            </w:r>
            <w:r w:rsidRPr="0013750B">
              <w:rPr>
                <w:rFonts w:ascii="Times New Roman" w:hAnsi="Times New Roman" w:cs="Times New Roman"/>
                <w:sz w:val="18"/>
                <w:szCs w:val="18"/>
              </w:rPr>
              <w:t xml:space="preserve"> </w:t>
            </w:r>
            <w:proofErr w:type="spellStart"/>
            <w:r w:rsidRPr="0013750B">
              <w:rPr>
                <w:rFonts w:ascii="Times New Roman" w:hAnsi="Times New Roman" w:cs="Times New Roman"/>
                <w:sz w:val="18"/>
                <w:szCs w:val="18"/>
              </w:rPr>
              <w:t>кв.м</w:t>
            </w:r>
            <w:proofErr w:type="spellEnd"/>
            <w:r w:rsidRPr="0013750B">
              <w:rPr>
                <w:rFonts w:ascii="Times New Roman" w:hAnsi="Times New Roman" w:cs="Times New Roman"/>
                <w:sz w:val="18"/>
                <w:szCs w:val="18"/>
              </w:rPr>
              <w:t xml:space="preserve">. включает в себя: </w:t>
            </w:r>
          </w:p>
          <w:p w:rsidR="005447A4" w:rsidRDefault="005447A4" w:rsidP="0013750B">
            <w:pPr>
              <w:pStyle w:val="aa"/>
              <w:rPr>
                <w:rFonts w:ascii="Times New Roman" w:hAnsi="Times New Roman" w:cs="Times New Roman"/>
                <w:sz w:val="18"/>
                <w:szCs w:val="18"/>
              </w:rPr>
            </w:pPr>
            <w:r w:rsidRPr="0013750B">
              <w:rPr>
                <w:rFonts w:ascii="Times New Roman" w:hAnsi="Times New Roman" w:cs="Times New Roman"/>
                <w:sz w:val="18"/>
                <w:szCs w:val="18"/>
              </w:rPr>
              <w:t>на отметке -</w:t>
            </w:r>
            <w:r w:rsidR="00AF77CA">
              <w:rPr>
                <w:rFonts w:ascii="Times New Roman" w:hAnsi="Times New Roman" w:cs="Times New Roman"/>
                <w:sz w:val="18"/>
                <w:szCs w:val="18"/>
              </w:rPr>
              <w:t>8.000</w:t>
            </w:r>
            <w:r w:rsidRPr="0013750B">
              <w:rPr>
                <w:rFonts w:ascii="Times New Roman" w:hAnsi="Times New Roman" w:cs="Times New Roman"/>
                <w:sz w:val="18"/>
                <w:szCs w:val="18"/>
              </w:rPr>
              <w:t xml:space="preserve">  площадью </w:t>
            </w:r>
            <w:r w:rsidR="00EB608C">
              <w:rPr>
                <w:rFonts w:ascii="Times New Roman" w:hAnsi="Times New Roman" w:cs="Times New Roman"/>
                <w:sz w:val="18"/>
                <w:szCs w:val="18"/>
              </w:rPr>
              <w:t>3711,33</w:t>
            </w:r>
            <w:r w:rsidRPr="0013750B">
              <w:rPr>
                <w:rFonts w:ascii="Times New Roman" w:hAnsi="Times New Roman" w:cs="Times New Roman"/>
                <w:sz w:val="18"/>
                <w:szCs w:val="18"/>
              </w:rPr>
              <w:t xml:space="preserve"> </w:t>
            </w:r>
            <w:proofErr w:type="spellStart"/>
            <w:r w:rsidRPr="0013750B">
              <w:rPr>
                <w:rFonts w:ascii="Times New Roman" w:hAnsi="Times New Roman" w:cs="Times New Roman"/>
                <w:sz w:val="18"/>
                <w:szCs w:val="18"/>
              </w:rPr>
              <w:t>кв.м</w:t>
            </w:r>
            <w:proofErr w:type="spellEnd"/>
            <w:r w:rsidRPr="0013750B">
              <w:rPr>
                <w:rFonts w:ascii="Times New Roman" w:hAnsi="Times New Roman" w:cs="Times New Roman"/>
                <w:sz w:val="18"/>
                <w:szCs w:val="18"/>
              </w:rPr>
              <w:t xml:space="preserve">. на </w:t>
            </w:r>
            <w:r w:rsidR="00AF77CA">
              <w:rPr>
                <w:rFonts w:ascii="Times New Roman" w:hAnsi="Times New Roman" w:cs="Times New Roman"/>
                <w:sz w:val="18"/>
                <w:szCs w:val="18"/>
              </w:rPr>
              <w:t>49</w:t>
            </w:r>
            <w:r w:rsidRPr="0013750B">
              <w:rPr>
                <w:rFonts w:ascii="Times New Roman" w:hAnsi="Times New Roman" w:cs="Times New Roman"/>
                <w:sz w:val="18"/>
                <w:szCs w:val="18"/>
              </w:rPr>
              <w:t xml:space="preserve"> м/мест (</w:t>
            </w:r>
            <w:r w:rsidR="00386BFB">
              <w:rPr>
                <w:rFonts w:ascii="Times New Roman" w:hAnsi="Times New Roman" w:cs="Times New Roman"/>
                <w:sz w:val="18"/>
                <w:szCs w:val="18"/>
              </w:rPr>
              <w:t xml:space="preserve">помещение для хранения автомобилей 3563,75 , тамбур-шлюзы: 11,95 </w:t>
            </w:r>
            <w:proofErr w:type="spellStart"/>
            <w:r w:rsidR="00386BFB">
              <w:rPr>
                <w:rFonts w:ascii="Times New Roman" w:hAnsi="Times New Roman" w:cs="Times New Roman"/>
                <w:sz w:val="18"/>
                <w:szCs w:val="18"/>
              </w:rPr>
              <w:t>кв.м</w:t>
            </w:r>
            <w:proofErr w:type="spellEnd"/>
            <w:r w:rsidR="00386BFB">
              <w:rPr>
                <w:rFonts w:ascii="Times New Roman" w:hAnsi="Times New Roman" w:cs="Times New Roman"/>
                <w:sz w:val="18"/>
                <w:szCs w:val="18"/>
              </w:rPr>
              <w:t xml:space="preserve">., 5,96 </w:t>
            </w:r>
            <w:proofErr w:type="spellStart"/>
            <w:r w:rsidR="00386BFB">
              <w:rPr>
                <w:rFonts w:ascii="Times New Roman" w:hAnsi="Times New Roman" w:cs="Times New Roman"/>
                <w:sz w:val="18"/>
                <w:szCs w:val="18"/>
              </w:rPr>
              <w:t>кв.м</w:t>
            </w:r>
            <w:proofErr w:type="spellEnd"/>
            <w:r w:rsidR="00386BFB">
              <w:rPr>
                <w:rFonts w:ascii="Times New Roman" w:hAnsi="Times New Roman" w:cs="Times New Roman"/>
                <w:sz w:val="18"/>
                <w:szCs w:val="18"/>
              </w:rPr>
              <w:t xml:space="preserve">.; 6,51 </w:t>
            </w:r>
            <w:proofErr w:type="spellStart"/>
            <w:r w:rsidR="00386BFB">
              <w:rPr>
                <w:rFonts w:ascii="Times New Roman" w:hAnsi="Times New Roman" w:cs="Times New Roman"/>
                <w:sz w:val="18"/>
                <w:szCs w:val="18"/>
              </w:rPr>
              <w:t>кв.м</w:t>
            </w:r>
            <w:proofErr w:type="spellEnd"/>
            <w:r w:rsidR="00386BFB">
              <w:rPr>
                <w:rFonts w:ascii="Times New Roman" w:hAnsi="Times New Roman" w:cs="Times New Roman"/>
                <w:sz w:val="18"/>
                <w:szCs w:val="18"/>
              </w:rPr>
              <w:t xml:space="preserve">.; 6,08 </w:t>
            </w:r>
            <w:proofErr w:type="spellStart"/>
            <w:r w:rsidR="00386BFB">
              <w:rPr>
                <w:rFonts w:ascii="Times New Roman" w:hAnsi="Times New Roman" w:cs="Times New Roman"/>
                <w:sz w:val="18"/>
                <w:szCs w:val="18"/>
              </w:rPr>
              <w:t>кв.м</w:t>
            </w:r>
            <w:proofErr w:type="spellEnd"/>
            <w:r w:rsidR="00386BFB">
              <w:rPr>
                <w:rFonts w:ascii="Times New Roman" w:hAnsi="Times New Roman" w:cs="Times New Roman"/>
                <w:sz w:val="18"/>
                <w:szCs w:val="18"/>
              </w:rPr>
              <w:t xml:space="preserve">.; 6,62 </w:t>
            </w:r>
            <w:proofErr w:type="spellStart"/>
            <w:r w:rsidR="00386BFB">
              <w:rPr>
                <w:rFonts w:ascii="Times New Roman" w:hAnsi="Times New Roman" w:cs="Times New Roman"/>
                <w:sz w:val="18"/>
                <w:szCs w:val="18"/>
              </w:rPr>
              <w:t>кв</w:t>
            </w:r>
            <w:proofErr w:type="gramStart"/>
            <w:r w:rsidR="00386BFB">
              <w:rPr>
                <w:rFonts w:ascii="Times New Roman" w:hAnsi="Times New Roman" w:cs="Times New Roman"/>
                <w:sz w:val="18"/>
                <w:szCs w:val="18"/>
              </w:rPr>
              <w:t>.м</w:t>
            </w:r>
            <w:proofErr w:type="spellEnd"/>
            <w:proofErr w:type="gramEnd"/>
            <w:r w:rsidR="00386BFB">
              <w:rPr>
                <w:rFonts w:ascii="Times New Roman" w:hAnsi="Times New Roman" w:cs="Times New Roman"/>
                <w:sz w:val="18"/>
                <w:szCs w:val="18"/>
              </w:rPr>
              <w:t xml:space="preserve">; 6,53 </w:t>
            </w:r>
            <w:proofErr w:type="spellStart"/>
            <w:r w:rsidR="00386BFB">
              <w:rPr>
                <w:rFonts w:ascii="Times New Roman" w:hAnsi="Times New Roman" w:cs="Times New Roman"/>
                <w:sz w:val="18"/>
                <w:szCs w:val="18"/>
              </w:rPr>
              <w:t>кв.м</w:t>
            </w:r>
            <w:proofErr w:type="spellEnd"/>
            <w:r w:rsidR="00386BFB">
              <w:rPr>
                <w:rFonts w:ascii="Times New Roman" w:hAnsi="Times New Roman" w:cs="Times New Roman"/>
                <w:sz w:val="18"/>
                <w:szCs w:val="18"/>
              </w:rPr>
              <w:t xml:space="preserve">.; 14,34 </w:t>
            </w:r>
            <w:proofErr w:type="spellStart"/>
            <w:r w:rsidR="00386BFB">
              <w:rPr>
                <w:rFonts w:ascii="Times New Roman" w:hAnsi="Times New Roman" w:cs="Times New Roman"/>
                <w:sz w:val="18"/>
                <w:szCs w:val="18"/>
              </w:rPr>
              <w:t>кв.м</w:t>
            </w:r>
            <w:proofErr w:type="spellEnd"/>
            <w:r w:rsidR="00386BFB">
              <w:rPr>
                <w:rFonts w:ascii="Times New Roman" w:hAnsi="Times New Roman" w:cs="Times New Roman"/>
                <w:sz w:val="18"/>
                <w:szCs w:val="18"/>
              </w:rPr>
              <w:t xml:space="preserve">.; 6,42 </w:t>
            </w:r>
            <w:proofErr w:type="spellStart"/>
            <w:r w:rsidR="00386BFB">
              <w:rPr>
                <w:rFonts w:ascii="Times New Roman" w:hAnsi="Times New Roman" w:cs="Times New Roman"/>
                <w:sz w:val="18"/>
                <w:szCs w:val="18"/>
              </w:rPr>
              <w:t>кв.м</w:t>
            </w:r>
            <w:proofErr w:type="spellEnd"/>
            <w:r w:rsidR="00386BFB">
              <w:rPr>
                <w:rFonts w:ascii="Times New Roman" w:hAnsi="Times New Roman" w:cs="Times New Roman"/>
                <w:sz w:val="18"/>
                <w:szCs w:val="18"/>
              </w:rPr>
              <w:t xml:space="preserve">; 4,73 </w:t>
            </w:r>
            <w:proofErr w:type="spellStart"/>
            <w:r w:rsidR="00386BFB">
              <w:rPr>
                <w:rFonts w:ascii="Times New Roman" w:hAnsi="Times New Roman" w:cs="Times New Roman"/>
                <w:sz w:val="18"/>
                <w:szCs w:val="18"/>
              </w:rPr>
              <w:t>кв.м</w:t>
            </w:r>
            <w:proofErr w:type="spellEnd"/>
            <w:r w:rsidR="00386BFB">
              <w:rPr>
                <w:rFonts w:ascii="Times New Roman" w:hAnsi="Times New Roman" w:cs="Times New Roman"/>
                <w:sz w:val="18"/>
                <w:szCs w:val="18"/>
              </w:rPr>
              <w:t xml:space="preserve">.; 5,13 </w:t>
            </w:r>
            <w:proofErr w:type="spellStart"/>
            <w:r w:rsidR="00386BFB">
              <w:rPr>
                <w:rFonts w:ascii="Times New Roman" w:hAnsi="Times New Roman" w:cs="Times New Roman"/>
                <w:sz w:val="18"/>
                <w:szCs w:val="18"/>
              </w:rPr>
              <w:t>кв.м</w:t>
            </w:r>
            <w:proofErr w:type="spellEnd"/>
            <w:r w:rsidR="00386BFB">
              <w:rPr>
                <w:rFonts w:ascii="Times New Roman" w:hAnsi="Times New Roman" w:cs="Times New Roman"/>
                <w:sz w:val="18"/>
                <w:szCs w:val="18"/>
              </w:rPr>
              <w:t xml:space="preserve">; 6,40 </w:t>
            </w:r>
            <w:proofErr w:type="spellStart"/>
            <w:r w:rsidR="00386BFB">
              <w:rPr>
                <w:rFonts w:ascii="Times New Roman" w:hAnsi="Times New Roman" w:cs="Times New Roman"/>
                <w:sz w:val="18"/>
                <w:szCs w:val="18"/>
              </w:rPr>
              <w:t>кв.м</w:t>
            </w:r>
            <w:proofErr w:type="spellEnd"/>
            <w:r w:rsidR="00386BFB">
              <w:rPr>
                <w:rFonts w:ascii="Times New Roman" w:hAnsi="Times New Roman" w:cs="Times New Roman"/>
                <w:sz w:val="18"/>
                <w:szCs w:val="18"/>
              </w:rPr>
              <w:t xml:space="preserve">. ЛК1 19,28 </w:t>
            </w:r>
            <w:proofErr w:type="spellStart"/>
            <w:r w:rsidR="00386BFB">
              <w:rPr>
                <w:rFonts w:ascii="Times New Roman" w:hAnsi="Times New Roman" w:cs="Times New Roman"/>
                <w:sz w:val="18"/>
                <w:szCs w:val="18"/>
              </w:rPr>
              <w:t>кв.м</w:t>
            </w:r>
            <w:proofErr w:type="spellEnd"/>
            <w:r w:rsidR="00386BFB">
              <w:rPr>
                <w:rFonts w:ascii="Times New Roman" w:hAnsi="Times New Roman" w:cs="Times New Roman"/>
                <w:sz w:val="18"/>
                <w:szCs w:val="18"/>
              </w:rPr>
              <w:t xml:space="preserve">., ЛК2 24,31 </w:t>
            </w:r>
            <w:proofErr w:type="spellStart"/>
            <w:r w:rsidR="00386BFB">
              <w:rPr>
                <w:rFonts w:ascii="Times New Roman" w:hAnsi="Times New Roman" w:cs="Times New Roman"/>
                <w:sz w:val="18"/>
                <w:szCs w:val="18"/>
              </w:rPr>
              <w:t>кв.м</w:t>
            </w:r>
            <w:proofErr w:type="spellEnd"/>
            <w:r w:rsidR="00386BFB">
              <w:rPr>
                <w:rFonts w:ascii="Times New Roman" w:hAnsi="Times New Roman" w:cs="Times New Roman"/>
                <w:sz w:val="18"/>
                <w:szCs w:val="18"/>
              </w:rPr>
              <w:t xml:space="preserve">., ЛК3 16,12 </w:t>
            </w:r>
            <w:proofErr w:type="spellStart"/>
            <w:r w:rsidR="00386BFB">
              <w:rPr>
                <w:rFonts w:ascii="Times New Roman" w:hAnsi="Times New Roman" w:cs="Times New Roman"/>
                <w:sz w:val="18"/>
                <w:szCs w:val="18"/>
              </w:rPr>
              <w:t>кв.м</w:t>
            </w:r>
            <w:proofErr w:type="spellEnd"/>
            <w:r w:rsidR="00386BFB">
              <w:rPr>
                <w:rFonts w:ascii="Times New Roman" w:hAnsi="Times New Roman" w:cs="Times New Roman"/>
                <w:sz w:val="18"/>
                <w:szCs w:val="18"/>
              </w:rPr>
              <w:t xml:space="preserve">., </w:t>
            </w:r>
            <w:proofErr w:type="spellStart"/>
            <w:r w:rsidR="00386BFB">
              <w:rPr>
                <w:rFonts w:ascii="Times New Roman" w:hAnsi="Times New Roman" w:cs="Times New Roman"/>
                <w:sz w:val="18"/>
                <w:szCs w:val="18"/>
              </w:rPr>
              <w:t>выжная</w:t>
            </w:r>
            <w:proofErr w:type="spellEnd"/>
            <w:r w:rsidR="00386BFB">
              <w:rPr>
                <w:rFonts w:ascii="Times New Roman" w:hAnsi="Times New Roman" w:cs="Times New Roman"/>
                <w:sz w:val="18"/>
                <w:szCs w:val="18"/>
              </w:rPr>
              <w:t xml:space="preserve"> </w:t>
            </w:r>
            <w:proofErr w:type="spellStart"/>
            <w:r w:rsidR="00386BFB">
              <w:rPr>
                <w:rFonts w:ascii="Times New Roman" w:hAnsi="Times New Roman" w:cs="Times New Roman"/>
                <w:sz w:val="18"/>
                <w:szCs w:val="18"/>
              </w:rPr>
              <w:t>венткамера</w:t>
            </w:r>
            <w:proofErr w:type="spellEnd"/>
            <w:r w:rsidR="00386BFB">
              <w:rPr>
                <w:rFonts w:ascii="Times New Roman" w:hAnsi="Times New Roman" w:cs="Times New Roman"/>
                <w:sz w:val="18"/>
                <w:szCs w:val="18"/>
              </w:rPr>
              <w:t xml:space="preserve"> 7,20 </w:t>
            </w:r>
            <w:proofErr w:type="spellStart"/>
            <w:r w:rsidR="00386BFB">
              <w:rPr>
                <w:rFonts w:ascii="Times New Roman" w:hAnsi="Times New Roman" w:cs="Times New Roman"/>
                <w:sz w:val="18"/>
                <w:szCs w:val="18"/>
              </w:rPr>
              <w:t>кв.м</w:t>
            </w:r>
            <w:proofErr w:type="spellEnd"/>
            <w:r w:rsidR="00386BFB">
              <w:rPr>
                <w:rFonts w:ascii="Times New Roman" w:hAnsi="Times New Roman" w:cs="Times New Roman"/>
                <w:sz w:val="18"/>
                <w:szCs w:val="18"/>
              </w:rPr>
              <w:t>.</w:t>
            </w:r>
            <w:proofErr w:type="gramStart"/>
            <w:r w:rsidR="00386BFB">
              <w:rPr>
                <w:rFonts w:ascii="Times New Roman" w:hAnsi="Times New Roman" w:cs="Times New Roman"/>
                <w:sz w:val="18"/>
                <w:szCs w:val="18"/>
              </w:rPr>
              <w:t xml:space="preserve"> </w:t>
            </w:r>
            <w:r w:rsidRPr="0013750B">
              <w:rPr>
                <w:rFonts w:ascii="Times New Roman" w:hAnsi="Times New Roman" w:cs="Times New Roman"/>
                <w:sz w:val="18"/>
                <w:szCs w:val="18"/>
              </w:rPr>
              <w:t>)</w:t>
            </w:r>
            <w:proofErr w:type="gramEnd"/>
          </w:p>
          <w:p w:rsidR="00EB608C" w:rsidRDefault="005447A4" w:rsidP="0013750B">
            <w:pPr>
              <w:pStyle w:val="aa"/>
              <w:rPr>
                <w:rFonts w:ascii="Times New Roman" w:hAnsi="Times New Roman" w:cs="Times New Roman"/>
                <w:sz w:val="18"/>
                <w:szCs w:val="18"/>
              </w:rPr>
            </w:pPr>
            <w:r w:rsidRPr="0013750B">
              <w:rPr>
                <w:rFonts w:ascii="Times New Roman" w:hAnsi="Times New Roman" w:cs="Times New Roman"/>
                <w:sz w:val="18"/>
                <w:szCs w:val="18"/>
              </w:rPr>
              <w:t>на отметке -</w:t>
            </w:r>
            <w:r w:rsidR="00EB608C">
              <w:rPr>
                <w:rFonts w:ascii="Times New Roman" w:hAnsi="Times New Roman" w:cs="Times New Roman"/>
                <w:sz w:val="18"/>
                <w:szCs w:val="18"/>
              </w:rPr>
              <w:t xml:space="preserve">4.650 </w:t>
            </w:r>
            <w:r w:rsidRPr="0013750B">
              <w:rPr>
                <w:rFonts w:ascii="Times New Roman" w:hAnsi="Times New Roman" w:cs="Times New Roman"/>
                <w:sz w:val="18"/>
                <w:szCs w:val="18"/>
              </w:rPr>
              <w:t xml:space="preserve"> площадью </w:t>
            </w:r>
            <w:r w:rsidR="00EC240A">
              <w:rPr>
                <w:rFonts w:ascii="Times New Roman" w:hAnsi="Times New Roman" w:cs="Times New Roman"/>
                <w:sz w:val="18"/>
                <w:szCs w:val="18"/>
              </w:rPr>
              <w:t>2739,28</w:t>
            </w:r>
            <w:r w:rsidRPr="0013750B">
              <w:rPr>
                <w:rFonts w:ascii="Times New Roman" w:hAnsi="Times New Roman" w:cs="Times New Roman"/>
                <w:sz w:val="18"/>
                <w:szCs w:val="18"/>
              </w:rPr>
              <w:t xml:space="preserve"> </w:t>
            </w:r>
            <w:proofErr w:type="spellStart"/>
            <w:r w:rsidRPr="0013750B">
              <w:rPr>
                <w:rFonts w:ascii="Times New Roman" w:hAnsi="Times New Roman" w:cs="Times New Roman"/>
                <w:sz w:val="18"/>
                <w:szCs w:val="18"/>
              </w:rPr>
              <w:t>кв</w:t>
            </w:r>
            <w:proofErr w:type="gramStart"/>
            <w:r w:rsidRPr="0013750B">
              <w:rPr>
                <w:rFonts w:ascii="Times New Roman" w:hAnsi="Times New Roman" w:cs="Times New Roman"/>
                <w:sz w:val="18"/>
                <w:szCs w:val="18"/>
              </w:rPr>
              <w:t>.м</w:t>
            </w:r>
            <w:proofErr w:type="spellEnd"/>
            <w:proofErr w:type="gramEnd"/>
            <w:r w:rsidRPr="0013750B">
              <w:rPr>
                <w:rFonts w:ascii="Times New Roman" w:hAnsi="Times New Roman" w:cs="Times New Roman"/>
                <w:sz w:val="18"/>
                <w:szCs w:val="18"/>
              </w:rPr>
              <w:t xml:space="preserve"> на </w:t>
            </w:r>
            <w:r w:rsidR="00AF77CA">
              <w:rPr>
                <w:rFonts w:ascii="Times New Roman" w:hAnsi="Times New Roman" w:cs="Times New Roman"/>
                <w:sz w:val="18"/>
                <w:szCs w:val="18"/>
              </w:rPr>
              <w:t>49</w:t>
            </w:r>
            <w:r w:rsidR="0064239E" w:rsidRPr="0013750B">
              <w:rPr>
                <w:rFonts w:ascii="Times New Roman" w:hAnsi="Times New Roman" w:cs="Times New Roman"/>
                <w:sz w:val="18"/>
                <w:szCs w:val="18"/>
              </w:rPr>
              <w:t xml:space="preserve"> </w:t>
            </w:r>
            <w:r w:rsidRPr="0013750B">
              <w:rPr>
                <w:rFonts w:ascii="Times New Roman" w:hAnsi="Times New Roman" w:cs="Times New Roman"/>
                <w:sz w:val="18"/>
                <w:szCs w:val="18"/>
              </w:rPr>
              <w:t>м/мест (</w:t>
            </w:r>
            <w:r w:rsidR="00EB608C">
              <w:rPr>
                <w:rFonts w:ascii="Times New Roman" w:hAnsi="Times New Roman" w:cs="Times New Roman"/>
                <w:sz w:val="18"/>
                <w:szCs w:val="18"/>
              </w:rPr>
              <w:t xml:space="preserve">помещение для хранения автомобилей 2448,66 </w:t>
            </w:r>
            <w:proofErr w:type="spellStart"/>
            <w:r w:rsidR="00EB608C">
              <w:rPr>
                <w:rFonts w:ascii="Times New Roman" w:hAnsi="Times New Roman" w:cs="Times New Roman"/>
                <w:sz w:val="18"/>
                <w:szCs w:val="18"/>
              </w:rPr>
              <w:t>кв.м</w:t>
            </w:r>
            <w:proofErr w:type="spellEnd"/>
            <w:r w:rsidR="00EB608C">
              <w:rPr>
                <w:rFonts w:ascii="Times New Roman" w:hAnsi="Times New Roman" w:cs="Times New Roman"/>
                <w:sz w:val="18"/>
                <w:szCs w:val="18"/>
              </w:rPr>
              <w:t xml:space="preserve">., тамбур-шлюзы: 5,13 </w:t>
            </w:r>
            <w:proofErr w:type="spellStart"/>
            <w:r w:rsidR="00EB608C">
              <w:rPr>
                <w:rFonts w:ascii="Times New Roman" w:hAnsi="Times New Roman" w:cs="Times New Roman"/>
                <w:sz w:val="18"/>
                <w:szCs w:val="18"/>
              </w:rPr>
              <w:t>кв.м</w:t>
            </w:r>
            <w:proofErr w:type="spellEnd"/>
            <w:r w:rsidR="00EB608C">
              <w:rPr>
                <w:rFonts w:ascii="Times New Roman" w:hAnsi="Times New Roman" w:cs="Times New Roman"/>
                <w:sz w:val="18"/>
                <w:szCs w:val="18"/>
              </w:rPr>
              <w:t xml:space="preserve">., 11,95 кв.м.,6,20 кв.м.,6,51 </w:t>
            </w:r>
            <w:proofErr w:type="spellStart"/>
            <w:r w:rsidR="00EB608C">
              <w:rPr>
                <w:rFonts w:ascii="Times New Roman" w:hAnsi="Times New Roman" w:cs="Times New Roman"/>
                <w:sz w:val="18"/>
                <w:szCs w:val="18"/>
              </w:rPr>
              <w:t>кв.м</w:t>
            </w:r>
            <w:proofErr w:type="spellEnd"/>
            <w:r w:rsidR="00EB608C">
              <w:rPr>
                <w:rFonts w:ascii="Times New Roman" w:hAnsi="Times New Roman" w:cs="Times New Roman"/>
                <w:sz w:val="18"/>
                <w:szCs w:val="18"/>
              </w:rPr>
              <w:t xml:space="preserve">., 7,91 кв.м.,6,62 кв.м.,11,88 </w:t>
            </w:r>
            <w:proofErr w:type="spellStart"/>
            <w:r w:rsidR="00EB608C">
              <w:rPr>
                <w:rFonts w:ascii="Times New Roman" w:hAnsi="Times New Roman" w:cs="Times New Roman"/>
                <w:sz w:val="18"/>
                <w:szCs w:val="18"/>
              </w:rPr>
              <w:t>кв.м</w:t>
            </w:r>
            <w:proofErr w:type="spellEnd"/>
            <w:r w:rsidR="00EB608C">
              <w:rPr>
                <w:rFonts w:ascii="Times New Roman" w:hAnsi="Times New Roman" w:cs="Times New Roman"/>
                <w:sz w:val="18"/>
                <w:szCs w:val="18"/>
              </w:rPr>
              <w:t>.,</w:t>
            </w:r>
          </w:p>
          <w:p w:rsidR="005447A4" w:rsidRDefault="00EB608C" w:rsidP="0013750B">
            <w:pPr>
              <w:pStyle w:val="aa"/>
              <w:rPr>
                <w:rFonts w:ascii="Times New Roman" w:hAnsi="Times New Roman" w:cs="Times New Roman"/>
                <w:sz w:val="18"/>
                <w:szCs w:val="18"/>
              </w:rPr>
            </w:pPr>
            <w:r>
              <w:rPr>
                <w:rFonts w:ascii="Times New Roman" w:hAnsi="Times New Roman" w:cs="Times New Roman"/>
                <w:sz w:val="18"/>
                <w:szCs w:val="18"/>
              </w:rPr>
              <w:t xml:space="preserve">10,35 кв.м.,6,42 кв.м.,4,94 кв.м.,5,13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r w:rsidR="00CC3EF2">
              <w:rPr>
                <w:rFonts w:ascii="Times New Roman" w:hAnsi="Times New Roman" w:cs="Times New Roman"/>
                <w:sz w:val="18"/>
                <w:szCs w:val="18"/>
              </w:rPr>
              <w:t xml:space="preserve"> </w:t>
            </w:r>
            <w:r>
              <w:rPr>
                <w:rFonts w:ascii="Times New Roman" w:hAnsi="Times New Roman" w:cs="Times New Roman"/>
                <w:sz w:val="18"/>
                <w:szCs w:val="18"/>
              </w:rPr>
              <w:t xml:space="preserve">6,29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w:t>
            </w:r>
            <w:r w:rsidR="00CC3EF2">
              <w:rPr>
                <w:rFonts w:ascii="Times New Roman" w:hAnsi="Times New Roman" w:cs="Times New Roman"/>
                <w:sz w:val="18"/>
                <w:szCs w:val="18"/>
              </w:rPr>
              <w:t xml:space="preserve"> </w:t>
            </w:r>
            <w:proofErr w:type="spellStart"/>
            <w:r>
              <w:rPr>
                <w:rFonts w:ascii="Times New Roman" w:hAnsi="Times New Roman" w:cs="Times New Roman"/>
                <w:sz w:val="18"/>
                <w:szCs w:val="18"/>
              </w:rPr>
              <w:t>Электрощитовая</w:t>
            </w:r>
            <w:proofErr w:type="spellEnd"/>
            <w:r>
              <w:rPr>
                <w:rFonts w:ascii="Times New Roman" w:hAnsi="Times New Roman" w:cs="Times New Roman"/>
                <w:sz w:val="18"/>
                <w:szCs w:val="18"/>
              </w:rPr>
              <w:t xml:space="preserve"> автостоянки 7,60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насосная пожаротушения 37,40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рампа 86,16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лестн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ичная</w:t>
            </w:r>
            <w:proofErr w:type="spellEnd"/>
            <w:r>
              <w:rPr>
                <w:rFonts w:ascii="Times New Roman" w:hAnsi="Times New Roman" w:cs="Times New Roman"/>
                <w:sz w:val="18"/>
                <w:szCs w:val="18"/>
              </w:rPr>
              <w:t xml:space="preserve"> клетка №1 19,28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лестничная клетка№ 2 24,31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лестничная клетка №3 16,12 </w:t>
            </w:r>
            <w:proofErr w:type="spellStart"/>
            <w:r>
              <w:rPr>
                <w:rFonts w:ascii="Times New Roman" w:hAnsi="Times New Roman" w:cs="Times New Roman"/>
                <w:sz w:val="18"/>
                <w:szCs w:val="18"/>
              </w:rPr>
              <w:t>кв.м</w:t>
            </w:r>
            <w:proofErr w:type="spellEnd"/>
            <w:r>
              <w:rPr>
                <w:rFonts w:ascii="Times New Roman" w:hAnsi="Times New Roman" w:cs="Times New Roman"/>
                <w:sz w:val="18"/>
                <w:szCs w:val="18"/>
              </w:rPr>
              <w:t xml:space="preserve">., приточная </w:t>
            </w:r>
            <w:proofErr w:type="spellStart"/>
            <w:r>
              <w:rPr>
                <w:rFonts w:ascii="Times New Roman" w:hAnsi="Times New Roman" w:cs="Times New Roman"/>
                <w:sz w:val="18"/>
                <w:szCs w:val="18"/>
              </w:rPr>
              <w:t>венткамера</w:t>
            </w:r>
            <w:proofErr w:type="spellEnd"/>
            <w:r>
              <w:rPr>
                <w:rFonts w:ascii="Times New Roman" w:hAnsi="Times New Roman" w:cs="Times New Roman"/>
                <w:sz w:val="18"/>
                <w:szCs w:val="18"/>
              </w:rPr>
              <w:t xml:space="preserve"> 10,42 </w:t>
            </w:r>
            <w:proofErr w:type="spellStart"/>
            <w:r>
              <w:rPr>
                <w:rFonts w:ascii="Times New Roman" w:hAnsi="Times New Roman" w:cs="Times New Roman"/>
                <w:sz w:val="18"/>
                <w:szCs w:val="18"/>
              </w:rPr>
              <w:t>кв.м</w:t>
            </w:r>
            <w:proofErr w:type="gramStart"/>
            <w:r>
              <w:rPr>
                <w:rFonts w:ascii="Times New Roman" w:hAnsi="Times New Roman" w:cs="Times New Roman"/>
                <w:sz w:val="18"/>
                <w:szCs w:val="18"/>
              </w:rPr>
              <w:t>.</w:t>
            </w:r>
            <w:r w:rsidR="00CC3EF2">
              <w:rPr>
                <w:rFonts w:ascii="Times New Roman" w:hAnsi="Times New Roman" w:cs="Times New Roman"/>
                <w:sz w:val="18"/>
                <w:szCs w:val="18"/>
              </w:rPr>
              <w:t>п</w:t>
            </w:r>
            <w:proofErr w:type="gramEnd"/>
            <w:r w:rsidR="00CC3EF2">
              <w:rPr>
                <w:rFonts w:ascii="Times New Roman" w:hAnsi="Times New Roman" w:cs="Times New Roman"/>
                <w:sz w:val="18"/>
                <w:szCs w:val="18"/>
              </w:rPr>
              <w:t>риточная</w:t>
            </w:r>
            <w:proofErr w:type="spellEnd"/>
            <w:r w:rsidR="00CC3EF2">
              <w:rPr>
                <w:rFonts w:ascii="Times New Roman" w:hAnsi="Times New Roman" w:cs="Times New Roman"/>
                <w:sz w:val="18"/>
                <w:szCs w:val="18"/>
              </w:rPr>
              <w:t xml:space="preserve"> </w:t>
            </w:r>
            <w:proofErr w:type="spellStart"/>
            <w:r w:rsidR="00CC3EF2">
              <w:rPr>
                <w:rFonts w:ascii="Times New Roman" w:hAnsi="Times New Roman" w:cs="Times New Roman"/>
                <w:sz w:val="18"/>
                <w:szCs w:val="18"/>
              </w:rPr>
              <w:t>венткамера</w:t>
            </w:r>
            <w:proofErr w:type="spellEnd"/>
            <w:r w:rsidR="00CC3EF2">
              <w:rPr>
                <w:rFonts w:ascii="Times New Roman" w:hAnsi="Times New Roman" w:cs="Times New Roman"/>
                <w:sz w:val="18"/>
                <w:szCs w:val="18"/>
              </w:rPr>
              <w:t xml:space="preserve"> 9,93кв.м., приточная </w:t>
            </w:r>
            <w:proofErr w:type="spellStart"/>
            <w:r w:rsidR="00CC3EF2">
              <w:rPr>
                <w:rFonts w:ascii="Times New Roman" w:hAnsi="Times New Roman" w:cs="Times New Roman"/>
                <w:sz w:val="18"/>
                <w:szCs w:val="18"/>
              </w:rPr>
              <w:t>венткамера</w:t>
            </w:r>
            <w:proofErr w:type="spellEnd"/>
            <w:r w:rsidR="00CC3EF2">
              <w:rPr>
                <w:rFonts w:ascii="Times New Roman" w:hAnsi="Times New Roman" w:cs="Times New Roman"/>
                <w:sz w:val="18"/>
                <w:szCs w:val="18"/>
              </w:rPr>
              <w:t xml:space="preserve"> </w:t>
            </w:r>
            <w:proofErr w:type="gramStart"/>
            <w:r w:rsidR="00CC3EF2">
              <w:rPr>
                <w:rFonts w:ascii="Times New Roman" w:hAnsi="Times New Roman" w:cs="Times New Roman"/>
                <w:sz w:val="18"/>
                <w:szCs w:val="18"/>
              </w:rPr>
              <w:t xml:space="preserve">15,73 </w:t>
            </w:r>
            <w:proofErr w:type="spellStart"/>
            <w:r w:rsidR="00CC3EF2">
              <w:rPr>
                <w:rFonts w:ascii="Times New Roman" w:hAnsi="Times New Roman" w:cs="Times New Roman"/>
                <w:sz w:val="18"/>
                <w:szCs w:val="18"/>
              </w:rPr>
              <w:t>кв.м</w:t>
            </w:r>
            <w:proofErr w:type="spellEnd"/>
            <w:r w:rsidR="00CC3EF2">
              <w:rPr>
                <w:rFonts w:ascii="Times New Roman" w:hAnsi="Times New Roman" w:cs="Times New Roman"/>
                <w:sz w:val="18"/>
                <w:szCs w:val="18"/>
              </w:rPr>
              <w:t xml:space="preserve">., вытяжная </w:t>
            </w:r>
            <w:proofErr w:type="spellStart"/>
            <w:r w:rsidR="00CC3EF2">
              <w:rPr>
                <w:rFonts w:ascii="Times New Roman" w:hAnsi="Times New Roman" w:cs="Times New Roman"/>
                <w:sz w:val="18"/>
                <w:szCs w:val="18"/>
              </w:rPr>
              <w:t>венткамера</w:t>
            </w:r>
            <w:proofErr w:type="spellEnd"/>
            <w:r w:rsidR="00CC3EF2">
              <w:rPr>
                <w:rFonts w:ascii="Times New Roman" w:hAnsi="Times New Roman" w:cs="Times New Roman"/>
                <w:sz w:val="18"/>
                <w:szCs w:val="18"/>
              </w:rPr>
              <w:t xml:space="preserve"> 7,15 </w:t>
            </w:r>
            <w:proofErr w:type="spellStart"/>
            <w:r w:rsidR="00CC3EF2">
              <w:rPr>
                <w:rFonts w:ascii="Times New Roman" w:hAnsi="Times New Roman" w:cs="Times New Roman"/>
                <w:sz w:val="18"/>
                <w:szCs w:val="18"/>
              </w:rPr>
              <w:t>кв.м</w:t>
            </w:r>
            <w:proofErr w:type="spellEnd"/>
            <w:r w:rsidR="00CC3EF2">
              <w:rPr>
                <w:rFonts w:ascii="Times New Roman" w:hAnsi="Times New Roman" w:cs="Times New Roman"/>
                <w:sz w:val="18"/>
                <w:szCs w:val="18"/>
              </w:rPr>
              <w:t xml:space="preserve">., КУИ 10,60 </w:t>
            </w:r>
            <w:proofErr w:type="spellStart"/>
            <w:r w:rsidR="00CC3EF2">
              <w:rPr>
                <w:rFonts w:ascii="Times New Roman" w:hAnsi="Times New Roman" w:cs="Times New Roman"/>
                <w:sz w:val="18"/>
                <w:szCs w:val="18"/>
              </w:rPr>
              <w:t>кв.м</w:t>
            </w:r>
            <w:proofErr w:type="spellEnd"/>
            <w:r w:rsidR="00CC3EF2">
              <w:rPr>
                <w:rFonts w:ascii="Times New Roman" w:hAnsi="Times New Roman" w:cs="Times New Roman"/>
                <w:sz w:val="18"/>
                <w:szCs w:val="18"/>
              </w:rPr>
              <w:t>.</w:t>
            </w:r>
            <w:r w:rsidR="000E77E8">
              <w:rPr>
                <w:rFonts w:ascii="Times New Roman" w:hAnsi="Times New Roman" w:cs="Times New Roman"/>
                <w:sz w:val="18"/>
                <w:szCs w:val="18"/>
              </w:rPr>
              <w:t xml:space="preserve"> КУИ 2,90 </w:t>
            </w:r>
            <w:proofErr w:type="spellStart"/>
            <w:r w:rsidR="000E77E8">
              <w:rPr>
                <w:rFonts w:ascii="Times New Roman" w:hAnsi="Times New Roman" w:cs="Times New Roman"/>
                <w:sz w:val="18"/>
                <w:szCs w:val="18"/>
              </w:rPr>
              <w:t>кв.м</w:t>
            </w:r>
            <w:proofErr w:type="spellEnd"/>
            <w:r w:rsidR="000E77E8">
              <w:rPr>
                <w:rFonts w:ascii="Times New Roman" w:hAnsi="Times New Roman" w:cs="Times New Roman"/>
                <w:sz w:val="18"/>
                <w:szCs w:val="18"/>
              </w:rPr>
              <w:t xml:space="preserve">., КУИ 2,90 </w:t>
            </w:r>
            <w:proofErr w:type="spellStart"/>
            <w:r w:rsidR="000E77E8">
              <w:rPr>
                <w:rFonts w:ascii="Times New Roman" w:hAnsi="Times New Roman" w:cs="Times New Roman"/>
                <w:sz w:val="18"/>
                <w:szCs w:val="18"/>
              </w:rPr>
              <w:t>кв.м</w:t>
            </w:r>
            <w:proofErr w:type="spellEnd"/>
            <w:r w:rsidR="000E77E8">
              <w:rPr>
                <w:rFonts w:ascii="Times New Roman" w:hAnsi="Times New Roman" w:cs="Times New Roman"/>
                <w:sz w:val="18"/>
                <w:szCs w:val="18"/>
              </w:rPr>
              <w:t>.</w:t>
            </w:r>
            <w:r w:rsidR="005447A4" w:rsidRPr="0013750B">
              <w:rPr>
                <w:rFonts w:ascii="Times New Roman" w:hAnsi="Times New Roman" w:cs="Times New Roman"/>
                <w:sz w:val="18"/>
                <w:szCs w:val="18"/>
              </w:rPr>
              <w:t>)</w:t>
            </w:r>
            <w:proofErr w:type="gramEnd"/>
          </w:p>
          <w:p w:rsidR="00AB3B2D" w:rsidRDefault="00AB3B2D" w:rsidP="00AB3B2D">
            <w:pPr>
              <w:pStyle w:val="-"/>
              <w:ind w:left="0" w:right="34" w:firstLine="0"/>
              <w:rPr>
                <w:b w:val="0"/>
                <w:sz w:val="18"/>
                <w:szCs w:val="18"/>
              </w:rPr>
            </w:pPr>
            <w:r w:rsidRPr="00A636A5">
              <w:rPr>
                <w:sz w:val="18"/>
                <w:szCs w:val="18"/>
                <w:u w:val="single"/>
              </w:rPr>
              <w:t xml:space="preserve">Индивидуальные хозяйственные кладовые </w:t>
            </w:r>
            <w:r w:rsidR="00260638">
              <w:rPr>
                <w:sz w:val="18"/>
                <w:szCs w:val="18"/>
                <w:u w:val="single"/>
              </w:rPr>
              <w:t>44</w:t>
            </w:r>
            <w:r w:rsidRPr="00A636A5">
              <w:rPr>
                <w:sz w:val="18"/>
                <w:szCs w:val="18"/>
                <w:u w:val="single"/>
              </w:rPr>
              <w:t xml:space="preserve"> шт. </w:t>
            </w:r>
            <w:r>
              <w:rPr>
                <w:b w:val="0"/>
                <w:sz w:val="18"/>
                <w:szCs w:val="18"/>
              </w:rPr>
              <w:t xml:space="preserve">на отметке -4.650 </w:t>
            </w:r>
            <w:proofErr w:type="spellStart"/>
            <w:r w:rsidR="004E0224">
              <w:rPr>
                <w:b w:val="0"/>
                <w:sz w:val="18"/>
                <w:szCs w:val="18"/>
              </w:rPr>
              <w:t>кв</w:t>
            </w:r>
            <w:proofErr w:type="gramStart"/>
            <w:r w:rsidR="004E0224">
              <w:rPr>
                <w:b w:val="0"/>
                <w:sz w:val="18"/>
                <w:szCs w:val="18"/>
              </w:rPr>
              <w:t>.м</w:t>
            </w:r>
            <w:proofErr w:type="spellEnd"/>
            <w:proofErr w:type="gramEnd"/>
          </w:p>
          <w:p w:rsidR="00AB3B2D"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w:t>
            </w:r>
            <w:r w:rsidR="00AB3B2D">
              <w:rPr>
                <w:b w:val="0"/>
                <w:sz w:val="18"/>
                <w:szCs w:val="18"/>
              </w:rPr>
              <w:t xml:space="preserve">5,12 </w:t>
            </w:r>
            <w:proofErr w:type="spellStart"/>
            <w:r w:rsidR="00AB3B2D">
              <w:rPr>
                <w:b w:val="0"/>
                <w:sz w:val="18"/>
                <w:szCs w:val="18"/>
              </w:rPr>
              <w:t>кв.м</w:t>
            </w:r>
            <w:proofErr w:type="spellEnd"/>
          </w:p>
          <w:p w:rsidR="00AB3B2D"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w:t>
            </w:r>
            <w:r w:rsidR="00AB3B2D">
              <w:rPr>
                <w:b w:val="0"/>
                <w:sz w:val="18"/>
                <w:szCs w:val="18"/>
              </w:rPr>
              <w:t>4,84</w:t>
            </w:r>
            <w:r>
              <w:rPr>
                <w:b w:val="0"/>
                <w:sz w:val="18"/>
                <w:szCs w:val="18"/>
              </w:rPr>
              <w:t xml:space="preserve"> </w:t>
            </w:r>
            <w:proofErr w:type="spellStart"/>
            <w:r>
              <w:rPr>
                <w:b w:val="0"/>
                <w:sz w:val="18"/>
                <w:szCs w:val="18"/>
              </w:rPr>
              <w:t>кв.м</w:t>
            </w:r>
            <w:proofErr w:type="spellEnd"/>
          </w:p>
          <w:p w:rsidR="00AB3B2D"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w:t>
            </w:r>
            <w:r w:rsidR="00AB3B2D">
              <w:rPr>
                <w:b w:val="0"/>
                <w:sz w:val="18"/>
                <w:szCs w:val="18"/>
              </w:rPr>
              <w:t>1,85</w:t>
            </w:r>
            <w:r>
              <w:rPr>
                <w:b w:val="0"/>
                <w:sz w:val="18"/>
                <w:szCs w:val="18"/>
              </w:rPr>
              <w:t xml:space="preserve"> </w:t>
            </w:r>
            <w:proofErr w:type="spellStart"/>
            <w:r>
              <w:rPr>
                <w:b w:val="0"/>
                <w:sz w:val="18"/>
                <w:szCs w:val="18"/>
              </w:rPr>
              <w:t>кв.м</w:t>
            </w:r>
            <w:proofErr w:type="spellEnd"/>
          </w:p>
          <w:p w:rsidR="00AB3B2D" w:rsidRDefault="00AB3B2D" w:rsidP="00AB3B2D">
            <w:pPr>
              <w:pStyle w:val="-"/>
              <w:ind w:left="0" w:right="34" w:firstLine="0"/>
              <w:rPr>
                <w:b w:val="0"/>
                <w:sz w:val="18"/>
                <w:szCs w:val="18"/>
              </w:rPr>
            </w:pPr>
            <w:r>
              <w:rPr>
                <w:b w:val="0"/>
                <w:sz w:val="18"/>
                <w:szCs w:val="18"/>
              </w:rPr>
              <w:t xml:space="preserve">2 </w:t>
            </w:r>
            <w:proofErr w:type="spellStart"/>
            <w:proofErr w:type="gramStart"/>
            <w:r>
              <w:rPr>
                <w:b w:val="0"/>
                <w:sz w:val="18"/>
                <w:szCs w:val="18"/>
              </w:rPr>
              <w:t>шт</w:t>
            </w:r>
            <w:proofErr w:type="spellEnd"/>
            <w:proofErr w:type="gramEnd"/>
            <w:r>
              <w:rPr>
                <w:b w:val="0"/>
                <w:sz w:val="18"/>
                <w:szCs w:val="18"/>
              </w:rPr>
              <w:t xml:space="preserve"> - 3,13</w:t>
            </w:r>
            <w:r w:rsidR="004E0224">
              <w:rPr>
                <w:b w:val="0"/>
                <w:sz w:val="18"/>
                <w:szCs w:val="18"/>
              </w:rPr>
              <w:t xml:space="preserve"> </w:t>
            </w:r>
            <w:proofErr w:type="spellStart"/>
            <w:r w:rsidR="004E0224">
              <w:rPr>
                <w:b w:val="0"/>
                <w:sz w:val="18"/>
                <w:szCs w:val="18"/>
              </w:rPr>
              <w:t>кв.м</w:t>
            </w:r>
            <w:proofErr w:type="spellEnd"/>
          </w:p>
          <w:p w:rsidR="00AB3B2D"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w:t>
            </w:r>
            <w:r w:rsidR="00AB3B2D">
              <w:rPr>
                <w:b w:val="0"/>
                <w:sz w:val="18"/>
                <w:szCs w:val="18"/>
              </w:rPr>
              <w:t>2,93</w:t>
            </w:r>
            <w:r>
              <w:rPr>
                <w:b w:val="0"/>
                <w:sz w:val="18"/>
                <w:szCs w:val="18"/>
              </w:rPr>
              <w:t xml:space="preserve"> </w:t>
            </w:r>
            <w:proofErr w:type="spellStart"/>
            <w:r>
              <w:rPr>
                <w:b w:val="0"/>
                <w:sz w:val="18"/>
                <w:szCs w:val="18"/>
              </w:rPr>
              <w:t>кв.м</w:t>
            </w:r>
            <w:proofErr w:type="spellEnd"/>
          </w:p>
          <w:p w:rsidR="00AB3B2D"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w:t>
            </w:r>
            <w:r w:rsidR="00AB3B2D">
              <w:rPr>
                <w:b w:val="0"/>
                <w:sz w:val="18"/>
                <w:szCs w:val="18"/>
              </w:rPr>
              <w:t>3,04</w:t>
            </w:r>
            <w:r>
              <w:rPr>
                <w:b w:val="0"/>
                <w:sz w:val="18"/>
                <w:szCs w:val="18"/>
              </w:rPr>
              <w:t xml:space="preserve"> </w:t>
            </w:r>
            <w:proofErr w:type="spellStart"/>
            <w:r>
              <w:rPr>
                <w:b w:val="0"/>
                <w:sz w:val="18"/>
                <w:szCs w:val="18"/>
              </w:rPr>
              <w:t>кв.м</w:t>
            </w:r>
            <w:proofErr w:type="spellEnd"/>
          </w:p>
          <w:p w:rsidR="00AB3B2D" w:rsidRDefault="00AB3B2D" w:rsidP="00AB3B2D">
            <w:pPr>
              <w:pStyle w:val="-"/>
              <w:ind w:left="0" w:right="34" w:firstLine="0"/>
              <w:rPr>
                <w:b w:val="0"/>
                <w:sz w:val="18"/>
                <w:szCs w:val="18"/>
              </w:rPr>
            </w:pPr>
            <w:r>
              <w:rPr>
                <w:b w:val="0"/>
                <w:sz w:val="18"/>
                <w:szCs w:val="18"/>
              </w:rPr>
              <w:t xml:space="preserve">3 </w:t>
            </w:r>
            <w:proofErr w:type="spellStart"/>
            <w:proofErr w:type="gramStart"/>
            <w:r>
              <w:rPr>
                <w:b w:val="0"/>
                <w:sz w:val="18"/>
                <w:szCs w:val="18"/>
              </w:rPr>
              <w:t>шт</w:t>
            </w:r>
            <w:proofErr w:type="spellEnd"/>
            <w:proofErr w:type="gramEnd"/>
            <w:r>
              <w:rPr>
                <w:b w:val="0"/>
                <w:sz w:val="18"/>
                <w:szCs w:val="18"/>
              </w:rPr>
              <w:t xml:space="preserve"> - 2,21</w:t>
            </w:r>
            <w:r w:rsidR="004E0224">
              <w:rPr>
                <w:b w:val="0"/>
                <w:sz w:val="18"/>
                <w:szCs w:val="18"/>
              </w:rPr>
              <w:t xml:space="preserve"> </w:t>
            </w:r>
            <w:proofErr w:type="spellStart"/>
            <w:r w:rsidR="004E0224">
              <w:rPr>
                <w:b w:val="0"/>
                <w:sz w:val="18"/>
                <w:szCs w:val="18"/>
              </w:rPr>
              <w:t>кв.м</w:t>
            </w:r>
            <w:proofErr w:type="spellEnd"/>
          </w:p>
          <w:p w:rsidR="00AB3B2D"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w:t>
            </w:r>
            <w:r w:rsidR="00AB3B2D">
              <w:rPr>
                <w:b w:val="0"/>
                <w:sz w:val="18"/>
                <w:szCs w:val="18"/>
              </w:rPr>
              <w:t>2,83</w:t>
            </w:r>
            <w:r>
              <w:rPr>
                <w:b w:val="0"/>
                <w:sz w:val="18"/>
                <w:szCs w:val="18"/>
              </w:rPr>
              <w:t xml:space="preserve"> </w:t>
            </w:r>
            <w:proofErr w:type="spellStart"/>
            <w:r>
              <w:rPr>
                <w:b w:val="0"/>
                <w:sz w:val="18"/>
                <w:szCs w:val="18"/>
              </w:rPr>
              <w:t>кв.м</w:t>
            </w:r>
            <w:proofErr w:type="spellEnd"/>
          </w:p>
          <w:p w:rsidR="00AB3B2D"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w:t>
            </w:r>
            <w:r w:rsidR="00AB3B2D">
              <w:rPr>
                <w:b w:val="0"/>
                <w:sz w:val="18"/>
                <w:szCs w:val="18"/>
              </w:rPr>
              <w:t>2,95</w:t>
            </w:r>
            <w:r>
              <w:rPr>
                <w:b w:val="0"/>
                <w:sz w:val="18"/>
                <w:szCs w:val="18"/>
              </w:rPr>
              <w:t xml:space="preserve"> </w:t>
            </w:r>
            <w:proofErr w:type="spellStart"/>
            <w:r>
              <w:rPr>
                <w:b w:val="0"/>
                <w:sz w:val="18"/>
                <w:szCs w:val="18"/>
              </w:rPr>
              <w:t>кв.м</w:t>
            </w:r>
            <w:proofErr w:type="spellEnd"/>
          </w:p>
          <w:p w:rsidR="00AB3B2D" w:rsidRDefault="00AB3B2D" w:rsidP="00AB3B2D">
            <w:pPr>
              <w:pStyle w:val="-"/>
              <w:ind w:left="0" w:right="34" w:firstLine="0"/>
              <w:rPr>
                <w:b w:val="0"/>
                <w:sz w:val="18"/>
                <w:szCs w:val="18"/>
              </w:rPr>
            </w:pPr>
            <w:r>
              <w:rPr>
                <w:b w:val="0"/>
                <w:sz w:val="18"/>
                <w:szCs w:val="18"/>
              </w:rPr>
              <w:t xml:space="preserve">2 </w:t>
            </w:r>
            <w:proofErr w:type="spellStart"/>
            <w:proofErr w:type="gramStart"/>
            <w:r>
              <w:rPr>
                <w:b w:val="0"/>
                <w:sz w:val="18"/>
                <w:szCs w:val="18"/>
              </w:rPr>
              <w:t>шт</w:t>
            </w:r>
            <w:proofErr w:type="spellEnd"/>
            <w:proofErr w:type="gramEnd"/>
            <w:r>
              <w:rPr>
                <w:b w:val="0"/>
                <w:sz w:val="18"/>
                <w:szCs w:val="18"/>
              </w:rPr>
              <w:t xml:space="preserve"> - 2,92</w:t>
            </w:r>
            <w:r w:rsidR="004E0224">
              <w:rPr>
                <w:b w:val="0"/>
                <w:sz w:val="18"/>
                <w:szCs w:val="18"/>
              </w:rPr>
              <w:t xml:space="preserve"> </w:t>
            </w:r>
            <w:proofErr w:type="spellStart"/>
            <w:r w:rsidR="004E0224">
              <w:rPr>
                <w:b w:val="0"/>
                <w:sz w:val="18"/>
                <w:szCs w:val="18"/>
              </w:rPr>
              <w:t>кв.м</w:t>
            </w:r>
            <w:proofErr w:type="spellEnd"/>
          </w:p>
          <w:p w:rsidR="00AB3B2D"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w:t>
            </w:r>
            <w:r w:rsidR="00AB3B2D">
              <w:rPr>
                <w:b w:val="0"/>
                <w:sz w:val="18"/>
                <w:szCs w:val="18"/>
              </w:rPr>
              <w:t>3,0</w:t>
            </w:r>
            <w:r>
              <w:rPr>
                <w:b w:val="0"/>
                <w:sz w:val="18"/>
                <w:szCs w:val="18"/>
              </w:rPr>
              <w:t xml:space="preserve"> </w:t>
            </w:r>
            <w:proofErr w:type="spellStart"/>
            <w:r>
              <w:rPr>
                <w:b w:val="0"/>
                <w:sz w:val="18"/>
                <w:szCs w:val="18"/>
              </w:rPr>
              <w:t>кв.м</w:t>
            </w:r>
            <w:proofErr w:type="spellEnd"/>
          </w:p>
          <w:p w:rsidR="00AB3B2D"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w:t>
            </w:r>
            <w:r w:rsidR="00AB3B2D">
              <w:rPr>
                <w:b w:val="0"/>
                <w:sz w:val="18"/>
                <w:szCs w:val="18"/>
              </w:rPr>
              <w:t>2,96</w:t>
            </w:r>
            <w:r>
              <w:rPr>
                <w:b w:val="0"/>
                <w:sz w:val="18"/>
                <w:szCs w:val="18"/>
              </w:rPr>
              <w:t xml:space="preserve"> </w:t>
            </w:r>
            <w:proofErr w:type="spellStart"/>
            <w:r>
              <w:rPr>
                <w:b w:val="0"/>
                <w:sz w:val="18"/>
                <w:szCs w:val="18"/>
              </w:rPr>
              <w:t>кв.м</w:t>
            </w:r>
            <w:proofErr w:type="spellEnd"/>
          </w:p>
          <w:p w:rsidR="00AB3B2D"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w:t>
            </w:r>
            <w:r w:rsidR="00AB3B2D">
              <w:rPr>
                <w:b w:val="0"/>
                <w:sz w:val="18"/>
                <w:szCs w:val="18"/>
              </w:rPr>
              <w:t>4,22</w:t>
            </w:r>
            <w:r>
              <w:rPr>
                <w:b w:val="0"/>
                <w:sz w:val="18"/>
                <w:szCs w:val="18"/>
              </w:rPr>
              <w:t xml:space="preserve"> </w:t>
            </w:r>
            <w:proofErr w:type="spellStart"/>
            <w:r>
              <w:rPr>
                <w:b w:val="0"/>
                <w:sz w:val="18"/>
                <w:szCs w:val="18"/>
              </w:rPr>
              <w:t>кв.м</w:t>
            </w:r>
            <w:proofErr w:type="spellEnd"/>
          </w:p>
          <w:p w:rsidR="00AB3B2D"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w:t>
            </w:r>
            <w:r w:rsidR="00AB3B2D">
              <w:rPr>
                <w:b w:val="0"/>
                <w:sz w:val="18"/>
                <w:szCs w:val="18"/>
              </w:rPr>
              <w:t>4,35</w:t>
            </w:r>
            <w:r>
              <w:rPr>
                <w:b w:val="0"/>
                <w:sz w:val="18"/>
                <w:szCs w:val="18"/>
              </w:rPr>
              <w:t xml:space="preserve"> </w:t>
            </w:r>
            <w:proofErr w:type="spellStart"/>
            <w:r>
              <w:rPr>
                <w:b w:val="0"/>
                <w:sz w:val="18"/>
                <w:szCs w:val="18"/>
              </w:rPr>
              <w:t>кв.м</w:t>
            </w:r>
            <w:proofErr w:type="spellEnd"/>
          </w:p>
          <w:p w:rsidR="00AB3B2D"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w:t>
            </w:r>
            <w:r w:rsidR="00AB3B2D">
              <w:rPr>
                <w:b w:val="0"/>
                <w:sz w:val="18"/>
                <w:szCs w:val="18"/>
              </w:rPr>
              <w:t>2,28</w:t>
            </w:r>
            <w:r>
              <w:rPr>
                <w:b w:val="0"/>
                <w:sz w:val="18"/>
                <w:szCs w:val="18"/>
              </w:rPr>
              <w:t xml:space="preserve"> </w:t>
            </w:r>
            <w:proofErr w:type="spellStart"/>
            <w:r>
              <w:rPr>
                <w:b w:val="0"/>
                <w:sz w:val="18"/>
                <w:szCs w:val="18"/>
              </w:rPr>
              <w:t>кв.м</w:t>
            </w:r>
            <w:proofErr w:type="spellEnd"/>
          </w:p>
          <w:p w:rsidR="00AB3B2D"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w:t>
            </w:r>
            <w:r w:rsidR="00AB3B2D">
              <w:rPr>
                <w:b w:val="0"/>
                <w:sz w:val="18"/>
                <w:szCs w:val="18"/>
              </w:rPr>
              <w:t>1,94</w:t>
            </w:r>
            <w:r>
              <w:rPr>
                <w:b w:val="0"/>
                <w:sz w:val="18"/>
                <w:szCs w:val="18"/>
              </w:rPr>
              <w:t xml:space="preserve"> </w:t>
            </w:r>
            <w:proofErr w:type="spellStart"/>
            <w:r>
              <w:rPr>
                <w:b w:val="0"/>
                <w:sz w:val="18"/>
                <w:szCs w:val="18"/>
              </w:rPr>
              <w:t>кв.м</w:t>
            </w:r>
            <w:proofErr w:type="spellEnd"/>
          </w:p>
          <w:p w:rsidR="00AB3B2D" w:rsidRDefault="00AB3B2D" w:rsidP="00AB3B2D">
            <w:pPr>
              <w:pStyle w:val="-"/>
              <w:ind w:left="0" w:right="34" w:firstLine="0"/>
              <w:rPr>
                <w:b w:val="0"/>
                <w:sz w:val="18"/>
                <w:szCs w:val="18"/>
              </w:rPr>
            </w:pPr>
            <w:r>
              <w:rPr>
                <w:b w:val="0"/>
                <w:sz w:val="18"/>
                <w:szCs w:val="18"/>
              </w:rPr>
              <w:t xml:space="preserve">2 </w:t>
            </w:r>
            <w:proofErr w:type="spellStart"/>
            <w:proofErr w:type="gramStart"/>
            <w:r>
              <w:rPr>
                <w:b w:val="0"/>
                <w:sz w:val="18"/>
                <w:szCs w:val="18"/>
              </w:rPr>
              <w:t>шт</w:t>
            </w:r>
            <w:proofErr w:type="spellEnd"/>
            <w:proofErr w:type="gramEnd"/>
            <w:r>
              <w:rPr>
                <w:b w:val="0"/>
                <w:sz w:val="18"/>
                <w:szCs w:val="18"/>
              </w:rPr>
              <w:t xml:space="preserve"> - 1,98</w:t>
            </w:r>
            <w:r w:rsidR="004E0224">
              <w:rPr>
                <w:b w:val="0"/>
                <w:sz w:val="18"/>
                <w:szCs w:val="18"/>
              </w:rPr>
              <w:t xml:space="preserve"> </w:t>
            </w:r>
            <w:proofErr w:type="spellStart"/>
            <w:r w:rsidR="004E0224">
              <w:rPr>
                <w:b w:val="0"/>
                <w:sz w:val="18"/>
                <w:szCs w:val="18"/>
              </w:rPr>
              <w:t>кв.м</w:t>
            </w:r>
            <w:proofErr w:type="spellEnd"/>
          </w:p>
          <w:p w:rsidR="00AB3B2D"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w:t>
            </w:r>
            <w:r w:rsidR="00AB3B2D">
              <w:rPr>
                <w:b w:val="0"/>
                <w:sz w:val="18"/>
                <w:szCs w:val="18"/>
              </w:rPr>
              <w:t>3,41</w:t>
            </w:r>
            <w:r>
              <w:rPr>
                <w:b w:val="0"/>
                <w:sz w:val="18"/>
                <w:szCs w:val="18"/>
              </w:rPr>
              <w:t xml:space="preserve"> </w:t>
            </w:r>
            <w:proofErr w:type="spellStart"/>
            <w:r>
              <w:rPr>
                <w:b w:val="0"/>
                <w:sz w:val="18"/>
                <w:szCs w:val="18"/>
              </w:rPr>
              <w:t>кв.м</w:t>
            </w:r>
            <w:proofErr w:type="spellEnd"/>
          </w:p>
          <w:p w:rsidR="00AB3B2D"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w:t>
            </w:r>
            <w:r w:rsidR="00AB3B2D">
              <w:rPr>
                <w:b w:val="0"/>
                <w:sz w:val="18"/>
                <w:szCs w:val="18"/>
              </w:rPr>
              <w:t>3,40</w:t>
            </w:r>
            <w:r>
              <w:rPr>
                <w:b w:val="0"/>
                <w:sz w:val="18"/>
                <w:szCs w:val="18"/>
              </w:rPr>
              <w:t xml:space="preserve"> </w:t>
            </w:r>
            <w:proofErr w:type="spellStart"/>
            <w:r>
              <w:rPr>
                <w:b w:val="0"/>
                <w:sz w:val="18"/>
                <w:szCs w:val="18"/>
              </w:rPr>
              <w:t>кв.м</w:t>
            </w:r>
            <w:proofErr w:type="spellEnd"/>
          </w:p>
          <w:p w:rsidR="00AB3B2D"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w:t>
            </w:r>
            <w:r w:rsidR="00AB3B2D">
              <w:rPr>
                <w:b w:val="0"/>
                <w:sz w:val="18"/>
                <w:szCs w:val="18"/>
              </w:rPr>
              <w:t>3,26</w:t>
            </w:r>
            <w:r>
              <w:rPr>
                <w:b w:val="0"/>
                <w:sz w:val="18"/>
                <w:szCs w:val="18"/>
              </w:rPr>
              <w:t xml:space="preserve"> </w:t>
            </w:r>
            <w:proofErr w:type="spellStart"/>
            <w:r>
              <w:rPr>
                <w:b w:val="0"/>
                <w:sz w:val="18"/>
                <w:szCs w:val="18"/>
              </w:rPr>
              <w:t>кв.м</w:t>
            </w:r>
            <w:proofErr w:type="spellEnd"/>
          </w:p>
          <w:p w:rsidR="00AB3B2D"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w:t>
            </w:r>
            <w:r w:rsidR="00AB3B2D">
              <w:rPr>
                <w:b w:val="0"/>
                <w:sz w:val="18"/>
                <w:szCs w:val="18"/>
              </w:rPr>
              <w:t>4,14</w:t>
            </w:r>
            <w:r>
              <w:rPr>
                <w:b w:val="0"/>
                <w:sz w:val="18"/>
                <w:szCs w:val="18"/>
              </w:rPr>
              <w:t xml:space="preserve"> </w:t>
            </w:r>
            <w:proofErr w:type="spellStart"/>
            <w:r>
              <w:rPr>
                <w:b w:val="0"/>
                <w:sz w:val="18"/>
                <w:szCs w:val="18"/>
              </w:rPr>
              <w:t>кв.м</w:t>
            </w:r>
            <w:proofErr w:type="spellEnd"/>
          </w:p>
          <w:p w:rsidR="00AB3B2D"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w:t>
            </w:r>
            <w:r w:rsidR="00AB3B2D">
              <w:rPr>
                <w:b w:val="0"/>
                <w:sz w:val="18"/>
                <w:szCs w:val="18"/>
              </w:rPr>
              <w:t>4,19</w:t>
            </w:r>
            <w:r>
              <w:rPr>
                <w:b w:val="0"/>
                <w:sz w:val="18"/>
                <w:szCs w:val="18"/>
              </w:rPr>
              <w:t xml:space="preserve"> </w:t>
            </w:r>
            <w:proofErr w:type="spellStart"/>
            <w:r>
              <w:rPr>
                <w:b w:val="0"/>
                <w:sz w:val="18"/>
                <w:szCs w:val="18"/>
              </w:rPr>
              <w:t>кв.м</w:t>
            </w:r>
            <w:proofErr w:type="spellEnd"/>
          </w:p>
          <w:p w:rsidR="00AB3B2D"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w:t>
            </w:r>
            <w:r w:rsidR="00AB3B2D">
              <w:rPr>
                <w:b w:val="0"/>
                <w:sz w:val="18"/>
                <w:szCs w:val="18"/>
              </w:rPr>
              <w:t>4,05</w:t>
            </w:r>
            <w:r>
              <w:rPr>
                <w:b w:val="0"/>
                <w:sz w:val="18"/>
                <w:szCs w:val="18"/>
              </w:rPr>
              <w:t xml:space="preserve"> </w:t>
            </w:r>
            <w:proofErr w:type="spellStart"/>
            <w:r>
              <w:rPr>
                <w:b w:val="0"/>
                <w:sz w:val="18"/>
                <w:szCs w:val="18"/>
              </w:rPr>
              <w:t>кв.м</w:t>
            </w:r>
            <w:proofErr w:type="spellEnd"/>
          </w:p>
          <w:p w:rsidR="00AB3B2D" w:rsidRDefault="00AB3B2D" w:rsidP="00AB3B2D">
            <w:pPr>
              <w:pStyle w:val="-"/>
              <w:ind w:left="0" w:right="34" w:firstLine="0"/>
              <w:rPr>
                <w:b w:val="0"/>
                <w:sz w:val="18"/>
                <w:szCs w:val="18"/>
              </w:rPr>
            </w:pPr>
            <w:r>
              <w:rPr>
                <w:b w:val="0"/>
                <w:sz w:val="18"/>
                <w:szCs w:val="18"/>
              </w:rPr>
              <w:t xml:space="preserve">2 </w:t>
            </w:r>
            <w:proofErr w:type="spellStart"/>
            <w:proofErr w:type="gramStart"/>
            <w:r>
              <w:rPr>
                <w:b w:val="0"/>
                <w:sz w:val="18"/>
                <w:szCs w:val="18"/>
              </w:rPr>
              <w:t>шт</w:t>
            </w:r>
            <w:proofErr w:type="spellEnd"/>
            <w:proofErr w:type="gramEnd"/>
            <w:r>
              <w:rPr>
                <w:b w:val="0"/>
                <w:sz w:val="18"/>
                <w:szCs w:val="18"/>
              </w:rPr>
              <w:t xml:space="preserve"> - 2,14</w:t>
            </w:r>
            <w:r w:rsidR="004E0224">
              <w:rPr>
                <w:b w:val="0"/>
                <w:sz w:val="18"/>
                <w:szCs w:val="18"/>
              </w:rPr>
              <w:t xml:space="preserve"> </w:t>
            </w:r>
            <w:proofErr w:type="spellStart"/>
            <w:r w:rsidR="004E0224">
              <w:rPr>
                <w:b w:val="0"/>
                <w:sz w:val="18"/>
                <w:szCs w:val="18"/>
              </w:rPr>
              <w:t>кв.м</w:t>
            </w:r>
            <w:proofErr w:type="spellEnd"/>
          </w:p>
          <w:p w:rsidR="00AB3B2D"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w:t>
            </w:r>
            <w:r w:rsidR="00AB3B2D">
              <w:rPr>
                <w:b w:val="0"/>
                <w:sz w:val="18"/>
                <w:szCs w:val="18"/>
              </w:rPr>
              <w:t>2,44</w:t>
            </w:r>
            <w:r>
              <w:rPr>
                <w:b w:val="0"/>
                <w:sz w:val="18"/>
                <w:szCs w:val="18"/>
              </w:rPr>
              <w:t xml:space="preserve"> </w:t>
            </w:r>
            <w:proofErr w:type="spellStart"/>
            <w:r>
              <w:rPr>
                <w:b w:val="0"/>
                <w:sz w:val="18"/>
                <w:szCs w:val="18"/>
              </w:rPr>
              <w:t>кв.м</w:t>
            </w:r>
            <w:proofErr w:type="spellEnd"/>
          </w:p>
          <w:p w:rsidR="004E0224"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3,66 </w:t>
            </w:r>
            <w:proofErr w:type="spellStart"/>
            <w:r>
              <w:rPr>
                <w:b w:val="0"/>
                <w:sz w:val="18"/>
                <w:szCs w:val="18"/>
              </w:rPr>
              <w:t>кв.м</w:t>
            </w:r>
            <w:proofErr w:type="spellEnd"/>
          </w:p>
          <w:p w:rsidR="004E0224" w:rsidRDefault="004E0224" w:rsidP="00AB3B2D">
            <w:pPr>
              <w:pStyle w:val="-"/>
              <w:ind w:left="0" w:right="34" w:firstLine="0"/>
              <w:rPr>
                <w:b w:val="0"/>
                <w:sz w:val="18"/>
                <w:szCs w:val="18"/>
              </w:rPr>
            </w:pPr>
            <w:r>
              <w:rPr>
                <w:b w:val="0"/>
                <w:sz w:val="18"/>
                <w:szCs w:val="18"/>
              </w:rPr>
              <w:t xml:space="preserve">2 </w:t>
            </w:r>
            <w:proofErr w:type="spellStart"/>
            <w:proofErr w:type="gramStart"/>
            <w:r>
              <w:rPr>
                <w:b w:val="0"/>
                <w:sz w:val="18"/>
                <w:szCs w:val="18"/>
              </w:rPr>
              <w:t>шт</w:t>
            </w:r>
            <w:proofErr w:type="spellEnd"/>
            <w:proofErr w:type="gramEnd"/>
            <w:r>
              <w:rPr>
                <w:b w:val="0"/>
                <w:sz w:val="18"/>
                <w:szCs w:val="18"/>
              </w:rPr>
              <w:t xml:space="preserve"> -2,67</w:t>
            </w:r>
            <w:r w:rsidR="00B56E81">
              <w:rPr>
                <w:b w:val="0"/>
                <w:sz w:val="18"/>
                <w:szCs w:val="18"/>
              </w:rPr>
              <w:t xml:space="preserve"> </w:t>
            </w:r>
            <w:proofErr w:type="spellStart"/>
            <w:r w:rsidR="00B56E81">
              <w:rPr>
                <w:b w:val="0"/>
                <w:sz w:val="18"/>
                <w:szCs w:val="18"/>
              </w:rPr>
              <w:t>кв.м</w:t>
            </w:r>
            <w:proofErr w:type="spellEnd"/>
            <w:r w:rsidR="00B56E81">
              <w:rPr>
                <w:b w:val="0"/>
                <w:sz w:val="18"/>
                <w:szCs w:val="18"/>
              </w:rPr>
              <w:t>.</w:t>
            </w:r>
          </w:p>
          <w:p w:rsidR="004E0224"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4,20 </w:t>
            </w:r>
            <w:proofErr w:type="spellStart"/>
            <w:r>
              <w:rPr>
                <w:b w:val="0"/>
                <w:sz w:val="18"/>
                <w:szCs w:val="18"/>
              </w:rPr>
              <w:t>кв.м</w:t>
            </w:r>
            <w:proofErr w:type="spellEnd"/>
          </w:p>
          <w:p w:rsidR="004E0224"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4,17 </w:t>
            </w:r>
            <w:proofErr w:type="spellStart"/>
            <w:r>
              <w:rPr>
                <w:b w:val="0"/>
                <w:sz w:val="18"/>
                <w:szCs w:val="18"/>
              </w:rPr>
              <w:t>кв.м</w:t>
            </w:r>
            <w:proofErr w:type="spellEnd"/>
          </w:p>
          <w:p w:rsidR="004E0224" w:rsidRDefault="004E0224" w:rsidP="00AB3B2D">
            <w:pPr>
              <w:pStyle w:val="-"/>
              <w:ind w:left="0" w:right="34" w:firstLine="0"/>
              <w:rPr>
                <w:b w:val="0"/>
                <w:sz w:val="18"/>
                <w:szCs w:val="18"/>
              </w:rPr>
            </w:pPr>
            <w:r>
              <w:rPr>
                <w:b w:val="0"/>
                <w:sz w:val="18"/>
                <w:szCs w:val="18"/>
              </w:rPr>
              <w:t xml:space="preserve">2 </w:t>
            </w:r>
            <w:proofErr w:type="spellStart"/>
            <w:proofErr w:type="gramStart"/>
            <w:r>
              <w:rPr>
                <w:b w:val="0"/>
                <w:sz w:val="18"/>
                <w:szCs w:val="18"/>
              </w:rPr>
              <w:t>шт</w:t>
            </w:r>
            <w:proofErr w:type="spellEnd"/>
            <w:proofErr w:type="gramEnd"/>
            <w:r>
              <w:rPr>
                <w:b w:val="0"/>
                <w:sz w:val="18"/>
                <w:szCs w:val="18"/>
              </w:rPr>
              <w:t xml:space="preserve"> - 2,54 </w:t>
            </w:r>
            <w:proofErr w:type="spellStart"/>
            <w:r>
              <w:rPr>
                <w:b w:val="0"/>
                <w:sz w:val="18"/>
                <w:szCs w:val="18"/>
              </w:rPr>
              <w:t>кв.м</w:t>
            </w:r>
            <w:proofErr w:type="spellEnd"/>
          </w:p>
          <w:p w:rsidR="004E0224"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2,30 </w:t>
            </w:r>
            <w:proofErr w:type="spellStart"/>
            <w:r>
              <w:rPr>
                <w:b w:val="0"/>
                <w:sz w:val="18"/>
                <w:szCs w:val="18"/>
              </w:rPr>
              <w:t>кв.м</w:t>
            </w:r>
            <w:proofErr w:type="spellEnd"/>
          </w:p>
          <w:p w:rsidR="004E0224"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2,29 </w:t>
            </w:r>
            <w:proofErr w:type="spellStart"/>
            <w:r>
              <w:rPr>
                <w:b w:val="0"/>
                <w:sz w:val="18"/>
                <w:szCs w:val="18"/>
              </w:rPr>
              <w:t>кв.м</w:t>
            </w:r>
            <w:proofErr w:type="spellEnd"/>
          </w:p>
          <w:p w:rsidR="004E0224"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3,16 </w:t>
            </w:r>
            <w:proofErr w:type="spellStart"/>
            <w:r>
              <w:rPr>
                <w:b w:val="0"/>
                <w:sz w:val="18"/>
                <w:szCs w:val="18"/>
              </w:rPr>
              <w:t>кв.м</w:t>
            </w:r>
            <w:proofErr w:type="spellEnd"/>
          </w:p>
          <w:p w:rsidR="004E0224"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3,93 </w:t>
            </w:r>
            <w:proofErr w:type="spellStart"/>
            <w:r>
              <w:rPr>
                <w:b w:val="0"/>
                <w:sz w:val="18"/>
                <w:szCs w:val="18"/>
              </w:rPr>
              <w:t>кв.м</w:t>
            </w:r>
            <w:proofErr w:type="spellEnd"/>
          </w:p>
          <w:p w:rsidR="004E0224" w:rsidRDefault="004E0224" w:rsidP="00AB3B2D">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2,78 </w:t>
            </w:r>
            <w:proofErr w:type="spellStart"/>
            <w:r>
              <w:rPr>
                <w:b w:val="0"/>
                <w:sz w:val="18"/>
                <w:szCs w:val="18"/>
              </w:rPr>
              <w:t>кв.м</w:t>
            </w:r>
            <w:proofErr w:type="spellEnd"/>
          </w:p>
          <w:p w:rsidR="00AB3B2D" w:rsidRPr="004E0224" w:rsidRDefault="004E0224" w:rsidP="004E0224">
            <w:pPr>
              <w:pStyle w:val="-"/>
              <w:ind w:left="0" w:right="34" w:firstLine="0"/>
              <w:rPr>
                <w:b w:val="0"/>
                <w:sz w:val="18"/>
                <w:szCs w:val="18"/>
              </w:rPr>
            </w:pPr>
            <w:r>
              <w:rPr>
                <w:b w:val="0"/>
                <w:sz w:val="18"/>
                <w:szCs w:val="18"/>
              </w:rPr>
              <w:t xml:space="preserve">1 </w:t>
            </w:r>
            <w:proofErr w:type="spellStart"/>
            <w:proofErr w:type="gramStart"/>
            <w:r>
              <w:rPr>
                <w:b w:val="0"/>
                <w:sz w:val="18"/>
                <w:szCs w:val="18"/>
              </w:rPr>
              <w:t>шт</w:t>
            </w:r>
            <w:proofErr w:type="spellEnd"/>
            <w:proofErr w:type="gramEnd"/>
            <w:r>
              <w:rPr>
                <w:b w:val="0"/>
                <w:sz w:val="18"/>
                <w:szCs w:val="18"/>
              </w:rPr>
              <w:t xml:space="preserve"> – 2,18 </w:t>
            </w:r>
            <w:proofErr w:type="spellStart"/>
            <w:r>
              <w:rPr>
                <w:b w:val="0"/>
                <w:sz w:val="18"/>
                <w:szCs w:val="18"/>
              </w:rPr>
              <w:t>кв.м</w:t>
            </w:r>
            <w:proofErr w:type="spellEnd"/>
          </w:p>
          <w:p w:rsidR="008E7419" w:rsidRPr="00F84F51" w:rsidRDefault="008E7419" w:rsidP="008E7419">
            <w:pPr>
              <w:pStyle w:val="aa"/>
              <w:rPr>
                <w:rFonts w:ascii="Times New Roman" w:hAnsi="Times New Roman" w:cs="Times New Roman"/>
                <w:sz w:val="18"/>
                <w:szCs w:val="18"/>
                <w:u w:val="single"/>
              </w:rPr>
            </w:pPr>
            <w:r w:rsidRPr="00F84F51">
              <w:rPr>
                <w:rFonts w:ascii="Times New Roman" w:hAnsi="Times New Roman" w:cs="Times New Roman"/>
                <w:sz w:val="18"/>
                <w:szCs w:val="18"/>
                <w:u w:val="single"/>
              </w:rPr>
              <w:t>Конструкции и материалы</w:t>
            </w:r>
          </w:p>
          <w:p w:rsidR="008E7419" w:rsidRPr="00F84F51" w:rsidRDefault="008E7419" w:rsidP="008E7419">
            <w:pPr>
              <w:pStyle w:val="aa"/>
              <w:rPr>
                <w:rFonts w:ascii="Times New Roman" w:hAnsi="Times New Roman" w:cs="Times New Roman"/>
                <w:sz w:val="18"/>
                <w:szCs w:val="18"/>
              </w:rPr>
            </w:pPr>
            <w:r w:rsidRPr="00F84F51">
              <w:rPr>
                <w:rFonts w:ascii="Times New Roman" w:hAnsi="Times New Roman" w:cs="Times New Roman"/>
                <w:sz w:val="18"/>
                <w:szCs w:val="18"/>
              </w:rPr>
              <w:t xml:space="preserve">Конструктивная схема проектируемого объекта – монолитный железобетон в </w:t>
            </w:r>
            <w:proofErr w:type="spellStart"/>
            <w:r w:rsidRPr="00F84F51">
              <w:rPr>
                <w:rFonts w:ascii="Times New Roman" w:hAnsi="Times New Roman" w:cs="Times New Roman"/>
                <w:sz w:val="18"/>
                <w:szCs w:val="18"/>
              </w:rPr>
              <w:t>безригельном</w:t>
            </w:r>
            <w:proofErr w:type="spellEnd"/>
            <w:r w:rsidRPr="00F84F51">
              <w:rPr>
                <w:rFonts w:ascii="Times New Roman" w:hAnsi="Times New Roman" w:cs="Times New Roman"/>
                <w:sz w:val="18"/>
                <w:szCs w:val="18"/>
              </w:rPr>
              <w:t xml:space="preserve"> каркасе в виде плоских </w:t>
            </w:r>
            <w:proofErr w:type="gramStart"/>
            <w:r w:rsidRPr="00F84F51">
              <w:rPr>
                <w:rFonts w:ascii="Times New Roman" w:hAnsi="Times New Roman" w:cs="Times New Roman"/>
                <w:sz w:val="18"/>
                <w:szCs w:val="18"/>
              </w:rPr>
              <w:t>ж/б</w:t>
            </w:r>
            <w:proofErr w:type="gramEnd"/>
            <w:r w:rsidRPr="00F84F51">
              <w:rPr>
                <w:rFonts w:ascii="Times New Roman" w:hAnsi="Times New Roman" w:cs="Times New Roman"/>
                <w:sz w:val="18"/>
                <w:szCs w:val="18"/>
              </w:rPr>
              <w:t xml:space="preserve"> плит перекрытий, монолитных ж/б пилонов, а также плоских стен/диафрагм.</w:t>
            </w:r>
          </w:p>
          <w:p w:rsidR="008E7419" w:rsidRPr="00F84F51" w:rsidRDefault="008E7419" w:rsidP="008E7419">
            <w:pPr>
              <w:pStyle w:val="aa"/>
              <w:rPr>
                <w:rFonts w:ascii="Times New Roman" w:hAnsi="Times New Roman" w:cs="Times New Roman"/>
                <w:sz w:val="18"/>
                <w:szCs w:val="18"/>
              </w:rPr>
            </w:pPr>
            <w:r w:rsidRPr="00F84F51">
              <w:rPr>
                <w:rFonts w:ascii="Times New Roman" w:hAnsi="Times New Roman" w:cs="Times New Roman"/>
                <w:sz w:val="18"/>
                <w:szCs w:val="18"/>
              </w:rPr>
              <w:t>Фундамент здания запроектирован в виде монолитной железобетонной  плиты на естественном  основании. Высота плиты принята 800 мм, бетон В25. Толщина плит перекрытия 200 мм, бетон В25. Стены/диафрагмы с отм.0.000 – толщиной 300 мм, в лестнично-лифтовом узле – 300 мм, бетон В25. Наружные стены подземного этажа – монолитные железобетонные, толщиной 300 мм, бетон В25. Толщина монолитной железобетонной плиты покрытия подземной автостоянки 300 мм, перекрытия – 250 мм.</w:t>
            </w:r>
          </w:p>
          <w:p w:rsidR="008E7419" w:rsidRPr="00F84F51" w:rsidRDefault="008E7419" w:rsidP="008E7419">
            <w:pPr>
              <w:pStyle w:val="aa"/>
              <w:rPr>
                <w:rFonts w:ascii="Times New Roman" w:hAnsi="Times New Roman" w:cs="Times New Roman"/>
                <w:sz w:val="18"/>
                <w:szCs w:val="18"/>
              </w:rPr>
            </w:pPr>
            <w:r w:rsidRPr="008E7419">
              <w:rPr>
                <w:rFonts w:ascii="Times New Roman" w:hAnsi="Times New Roman" w:cs="Times New Roman"/>
                <w:sz w:val="18"/>
                <w:szCs w:val="18"/>
                <w:u w:val="single"/>
              </w:rPr>
              <w:t>Ограждающие конструкции</w:t>
            </w:r>
            <w:r w:rsidRPr="00F84F51">
              <w:rPr>
                <w:rFonts w:ascii="Times New Roman" w:hAnsi="Times New Roman" w:cs="Times New Roman"/>
                <w:sz w:val="18"/>
                <w:szCs w:val="18"/>
              </w:rPr>
              <w:t xml:space="preserve"> – кирпичные стены, поэтажно опертые на монолитные плиты перекрытия, 250 мм с утеплителем из </w:t>
            </w:r>
            <w:proofErr w:type="spellStart"/>
            <w:r w:rsidRPr="00F84F51">
              <w:rPr>
                <w:rFonts w:ascii="Times New Roman" w:hAnsi="Times New Roman" w:cs="Times New Roman"/>
                <w:sz w:val="18"/>
                <w:szCs w:val="18"/>
              </w:rPr>
              <w:t>минераловатных</w:t>
            </w:r>
            <w:proofErr w:type="spellEnd"/>
            <w:r w:rsidRPr="00F84F51">
              <w:rPr>
                <w:rFonts w:ascii="Times New Roman" w:hAnsi="Times New Roman" w:cs="Times New Roman"/>
                <w:sz w:val="18"/>
                <w:szCs w:val="18"/>
              </w:rPr>
              <w:t xml:space="preserve"> плит 170 мм, воздушным зазором 20 мм и наружной верстой из кирпича 120 мм, со вставками с применением системы вентилируемого фасада</w:t>
            </w:r>
            <w:proofErr w:type="gramStart"/>
            <w:r w:rsidRPr="00F84F51">
              <w:rPr>
                <w:rFonts w:ascii="Times New Roman" w:hAnsi="Times New Roman" w:cs="Times New Roman"/>
                <w:sz w:val="18"/>
                <w:szCs w:val="18"/>
              </w:rPr>
              <w:t xml:space="preserve"> </w:t>
            </w:r>
            <w:r w:rsidR="00D44FEC">
              <w:rPr>
                <w:rFonts w:ascii="Times New Roman" w:hAnsi="Times New Roman" w:cs="Times New Roman"/>
                <w:sz w:val="18"/>
                <w:szCs w:val="18"/>
              </w:rPr>
              <w:t>.</w:t>
            </w:r>
            <w:proofErr w:type="gramEnd"/>
            <w:r w:rsidRPr="00F84F51">
              <w:rPr>
                <w:rFonts w:ascii="Times New Roman" w:hAnsi="Times New Roman" w:cs="Times New Roman"/>
                <w:sz w:val="18"/>
                <w:szCs w:val="18"/>
              </w:rPr>
              <w:t xml:space="preserve">Наружные  стены  подвала  и  цокольной  части – монолитный  железобетон, толщиной 300 мм  с  утеплителем  из  </w:t>
            </w:r>
            <w:proofErr w:type="spellStart"/>
            <w:r w:rsidRPr="00F84F51">
              <w:rPr>
                <w:rFonts w:ascii="Times New Roman" w:hAnsi="Times New Roman" w:cs="Times New Roman"/>
                <w:sz w:val="18"/>
                <w:szCs w:val="18"/>
              </w:rPr>
              <w:t>экструдированного</w:t>
            </w:r>
            <w:proofErr w:type="spellEnd"/>
            <w:r w:rsidRPr="00F84F51">
              <w:rPr>
                <w:rFonts w:ascii="Times New Roman" w:hAnsi="Times New Roman" w:cs="Times New Roman"/>
                <w:sz w:val="18"/>
                <w:szCs w:val="18"/>
              </w:rPr>
              <w:t xml:space="preserve">  </w:t>
            </w:r>
            <w:proofErr w:type="spellStart"/>
            <w:r w:rsidRPr="00F84F51">
              <w:rPr>
                <w:rFonts w:ascii="Times New Roman" w:hAnsi="Times New Roman" w:cs="Times New Roman"/>
                <w:sz w:val="18"/>
                <w:szCs w:val="18"/>
              </w:rPr>
              <w:t>пенополистерола</w:t>
            </w:r>
            <w:proofErr w:type="spellEnd"/>
            <w:r w:rsidRPr="00F84F51">
              <w:rPr>
                <w:rFonts w:ascii="Times New Roman" w:hAnsi="Times New Roman" w:cs="Times New Roman"/>
                <w:sz w:val="18"/>
                <w:szCs w:val="18"/>
              </w:rPr>
              <w:t xml:space="preserve">  «</w:t>
            </w:r>
            <w:proofErr w:type="spellStart"/>
            <w:r w:rsidRPr="00F84F51">
              <w:rPr>
                <w:rFonts w:ascii="Times New Roman" w:hAnsi="Times New Roman" w:cs="Times New Roman"/>
                <w:sz w:val="18"/>
                <w:szCs w:val="18"/>
              </w:rPr>
              <w:t>Пеноплэкс</w:t>
            </w:r>
            <w:proofErr w:type="spellEnd"/>
            <w:r w:rsidRPr="00F84F51">
              <w:rPr>
                <w:rFonts w:ascii="Times New Roman" w:hAnsi="Times New Roman" w:cs="Times New Roman"/>
                <w:sz w:val="18"/>
                <w:szCs w:val="18"/>
              </w:rPr>
              <w:t xml:space="preserve"> </w:t>
            </w:r>
            <w:proofErr w:type="spellStart"/>
            <w:r w:rsidRPr="00F84F51">
              <w:rPr>
                <w:rFonts w:ascii="Times New Roman" w:hAnsi="Times New Roman" w:cs="Times New Roman"/>
                <w:sz w:val="18"/>
                <w:szCs w:val="18"/>
              </w:rPr>
              <w:t>Фндамент</w:t>
            </w:r>
            <w:proofErr w:type="spellEnd"/>
            <w:r w:rsidRPr="00F84F51">
              <w:rPr>
                <w:rFonts w:ascii="Times New Roman" w:hAnsi="Times New Roman" w:cs="Times New Roman"/>
                <w:sz w:val="18"/>
                <w:szCs w:val="18"/>
              </w:rPr>
              <w:t>» толщиной  50 мм,  на  глубину  2 м  от уровня земли, с обработкой монолитной стены проникающей гидроизоляцией «</w:t>
            </w:r>
            <w:proofErr w:type="spellStart"/>
            <w:r w:rsidRPr="00F84F51">
              <w:rPr>
                <w:rFonts w:ascii="Times New Roman" w:hAnsi="Times New Roman" w:cs="Times New Roman"/>
                <w:sz w:val="18"/>
                <w:szCs w:val="18"/>
              </w:rPr>
              <w:t>Пенетрон</w:t>
            </w:r>
            <w:proofErr w:type="spellEnd"/>
            <w:r w:rsidRPr="00F84F51">
              <w:rPr>
                <w:rFonts w:ascii="Times New Roman" w:hAnsi="Times New Roman" w:cs="Times New Roman"/>
                <w:sz w:val="18"/>
                <w:szCs w:val="18"/>
              </w:rPr>
              <w:t>».</w:t>
            </w:r>
          </w:p>
          <w:p w:rsidR="008E7419" w:rsidRPr="00F84F51" w:rsidRDefault="008E7419" w:rsidP="008E7419">
            <w:pPr>
              <w:pStyle w:val="aa"/>
              <w:rPr>
                <w:rFonts w:ascii="Times New Roman" w:hAnsi="Times New Roman" w:cs="Times New Roman"/>
                <w:sz w:val="18"/>
                <w:szCs w:val="18"/>
              </w:rPr>
            </w:pPr>
            <w:proofErr w:type="gramStart"/>
            <w:r w:rsidRPr="00F84F51">
              <w:rPr>
                <w:rFonts w:ascii="Times New Roman" w:hAnsi="Times New Roman" w:cs="Times New Roman"/>
                <w:sz w:val="18"/>
                <w:szCs w:val="18"/>
                <w:u w:val="single"/>
              </w:rPr>
              <w:t>Наружные стены здания</w:t>
            </w:r>
            <w:r w:rsidRPr="00F84F51">
              <w:rPr>
                <w:rFonts w:ascii="Times New Roman" w:hAnsi="Times New Roman" w:cs="Times New Roman"/>
                <w:sz w:val="18"/>
                <w:szCs w:val="18"/>
              </w:rPr>
              <w:t xml:space="preserve"> (1 - 9 этажи): кладка из клинкерного облицовочного пустотелого  кирпича (3 цвета) -  кирпич  КР-</w:t>
            </w:r>
            <w:proofErr w:type="spellStart"/>
            <w:r w:rsidRPr="00F84F51">
              <w:rPr>
                <w:rFonts w:ascii="Times New Roman" w:hAnsi="Times New Roman" w:cs="Times New Roman"/>
                <w:sz w:val="18"/>
                <w:szCs w:val="18"/>
              </w:rPr>
              <w:t>кл</w:t>
            </w:r>
            <w:proofErr w:type="spellEnd"/>
            <w:r w:rsidRPr="00F84F51">
              <w:rPr>
                <w:rFonts w:ascii="Times New Roman" w:hAnsi="Times New Roman" w:cs="Times New Roman"/>
                <w:sz w:val="18"/>
                <w:szCs w:val="18"/>
              </w:rPr>
              <w:t>-</w:t>
            </w:r>
            <w:proofErr w:type="spellStart"/>
            <w:r w:rsidRPr="00F84F51">
              <w:rPr>
                <w:rFonts w:ascii="Times New Roman" w:hAnsi="Times New Roman" w:cs="Times New Roman"/>
                <w:sz w:val="18"/>
                <w:szCs w:val="18"/>
              </w:rPr>
              <w:t>пу</w:t>
            </w:r>
            <w:proofErr w:type="spellEnd"/>
            <w:r w:rsidRPr="00F84F51">
              <w:rPr>
                <w:rFonts w:ascii="Times New Roman" w:hAnsi="Times New Roman" w:cs="Times New Roman"/>
                <w:sz w:val="18"/>
                <w:szCs w:val="18"/>
              </w:rPr>
              <w:t xml:space="preserve"> 250x120x65/1НФ/300/2,0/75/ГОСТ 530-2012 на растворе М100,  толщиной 120 мм,  утеплитель  на  основе  базальтового волокна 170 мм, кладка из керамического полнотелого кирпича КР-р-по 250x120x65/1НФ/100/2,0/25/ГОСТ 530-2012 на растворе М100 , толщиной 250 мм;</w:t>
            </w:r>
            <w:proofErr w:type="gramEnd"/>
          </w:p>
          <w:p w:rsidR="008E7419" w:rsidRPr="00F84F51" w:rsidRDefault="008E7419" w:rsidP="008E7419">
            <w:pPr>
              <w:pStyle w:val="aa"/>
              <w:rPr>
                <w:rFonts w:ascii="Times New Roman" w:hAnsi="Times New Roman" w:cs="Times New Roman"/>
                <w:sz w:val="18"/>
                <w:szCs w:val="18"/>
              </w:rPr>
            </w:pPr>
            <w:r w:rsidRPr="00F84F51">
              <w:rPr>
                <w:rFonts w:ascii="Times New Roman" w:hAnsi="Times New Roman" w:cs="Times New Roman"/>
                <w:sz w:val="18"/>
                <w:szCs w:val="18"/>
                <w:u w:val="single"/>
              </w:rPr>
              <w:t>Внутренние перегородки</w:t>
            </w:r>
            <w:r w:rsidRPr="00F84F51">
              <w:rPr>
                <w:rFonts w:ascii="Times New Roman" w:hAnsi="Times New Roman" w:cs="Times New Roman"/>
                <w:sz w:val="18"/>
                <w:szCs w:val="18"/>
              </w:rPr>
              <w:t xml:space="preserve">: </w:t>
            </w:r>
          </w:p>
          <w:p w:rsidR="008E7419" w:rsidRPr="00F84F51" w:rsidRDefault="008E7419" w:rsidP="008E7419">
            <w:pPr>
              <w:pStyle w:val="aa"/>
              <w:rPr>
                <w:rFonts w:ascii="Times New Roman" w:hAnsi="Times New Roman" w:cs="Times New Roman"/>
                <w:sz w:val="18"/>
                <w:szCs w:val="18"/>
              </w:rPr>
            </w:pPr>
            <w:r w:rsidRPr="00F84F51">
              <w:rPr>
                <w:rFonts w:ascii="Times New Roman" w:hAnsi="Times New Roman" w:cs="Times New Roman"/>
                <w:sz w:val="18"/>
                <w:szCs w:val="18"/>
              </w:rPr>
              <w:t>•</w:t>
            </w:r>
            <w:r w:rsidRPr="00F84F51">
              <w:rPr>
                <w:rFonts w:ascii="Times New Roman" w:hAnsi="Times New Roman" w:cs="Times New Roman"/>
                <w:sz w:val="18"/>
                <w:szCs w:val="18"/>
              </w:rPr>
              <w:tab/>
              <w:t>Межквартирные: из керамического полнотелого кирпича, толщиной 250 мм;</w:t>
            </w:r>
          </w:p>
          <w:p w:rsidR="008E7419" w:rsidRPr="00F84F51" w:rsidRDefault="008E7419" w:rsidP="008E7419">
            <w:pPr>
              <w:pStyle w:val="aa"/>
              <w:rPr>
                <w:rFonts w:ascii="Times New Roman" w:hAnsi="Times New Roman" w:cs="Times New Roman"/>
                <w:sz w:val="18"/>
                <w:szCs w:val="18"/>
              </w:rPr>
            </w:pPr>
            <w:r w:rsidRPr="00F84F51">
              <w:rPr>
                <w:rFonts w:ascii="Times New Roman" w:hAnsi="Times New Roman" w:cs="Times New Roman"/>
                <w:sz w:val="18"/>
                <w:szCs w:val="18"/>
              </w:rPr>
              <w:t>•</w:t>
            </w:r>
            <w:r w:rsidRPr="00F84F51">
              <w:rPr>
                <w:rFonts w:ascii="Times New Roman" w:hAnsi="Times New Roman" w:cs="Times New Roman"/>
                <w:sz w:val="18"/>
                <w:szCs w:val="18"/>
              </w:rPr>
              <w:tab/>
              <w:t>Межкомнатные: из керамического кирпича, толщиной 120 мм;</w:t>
            </w:r>
          </w:p>
          <w:p w:rsidR="008E7419" w:rsidRPr="00F84F51" w:rsidRDefault="008E7419" w:rsidP="008E7419">
            <w:pPr>
              <w:pStyle w:val="aa"/>
              <w:rPr>
                <w:rFonts w:ascii="Times New Roman" w:hAnsi="Times New Roman" w:cs="Times New Roman"/>
                <w:sz w:val="18"/>
                <w:szCs w:val="18"/>
              </w:rPr>
            </w:pPr>
            <w:r w:rsidRPr="00F84F51">
              <w:rPr>
                <w:rFonts w:ascii="Times New Roman" w:hAnsi="Times New Roman" w:cs="Times New Roman"/>
                <w:sz w:val="18"/>
                <w:szCs w:val="18"/>
              </w:rPr>
              <w:t>•</w:t>
            </w:r>
            <w:r w:rsidRPr="00F84F51">
              <w:rPr>
                <w:rFonts w:ascii="Times New Roman" w:hAnsi="Times New Roman" w:cs="Times New Roman"/>
                <w:sz w:val="18"/>
                <w:szCs w:val="18"/>
              </w:rPr>
              <w:tab/>
              <w:t>Ограждающие санузлы: из керамического кирпича, толщиной 120 мм;</w:t>
            </w:r>
          </w:p>
          <w:p w:rsidR="008E7419" w:rsidRPr="00F84F51" w:rsidRDefault="008E7419" w:rsidP="008E7419">
            <w:pPr>
              <w:pStyle w:val="aa"/>
              <w:rPr>
                <w:rFonts w:ascii="Times New Roman" w:hAnsi="Times New Roman" w:cs="Times New Roman"/>
                <w:sz w:val="18"/>
                <w:szCs w:val="18"/>
              </w:rPr>
            </w:pPr>
            <w:r w:rsidRPr="00F84F51">
              <w:rPr>
                <w:rFonts w:ascii="Times New Roman" w:hAnsi="Times New Roman" w:cs="Times New Roman"/>
                <w:sz w:val="18"/>
                <w:szCs w:val="18"/>
              </w:rPr>
              <w:t>•</w:t>
            </w:r>
            <w:r w:rsidRPr="00F84F51">
              <w:rPr>
                <w:rFonts w:ascii="Times New Roman" w:hAnsi="Times New Roman" w:cs="Times New Roman"/>
                <w:sz w:val="18"/>
                <w:szCs w:val="18"/>
              </w:rPr>
              <w:tab/>
              <w:t>Ограждающие технические помещения автостоянки: из керамического кирпича, толщиной 120 мм и 250мм;</w:t>
            </w:r>
          </w:p>
          <w:p w:rsidR="008E7419" w:rsidRPr="00F84F51" w:rsidRDefault="008E7419" w:rsidP="008E7419">
            <w:pPr>
              <w:pStyle w:val="aa"/>
              <w:rPr>
                <w:rFonts w:ascii="Times New Roman" w:hAnsi="Times New Roman" w:cs="Times New Roman"/>
                <w:sz w:val="18"/>
                <w:szCs w:val="18"/>
              </w:rPr>
            </w:pPr>
            <w:r w:rsidRPr="00F84F51">
              <w:rPr>
                <w:rFonts w:ascii="Times New Roman" w:hAnsi="Times New Roman" w:cs="Times New Roman"/>
                <w:sz w:val="18"/>
                <w:szCs w:val="18"/>
              </w:rPr>
              <w:t>Шахты лифтов: монолитные стены толщиной 300 мм из бетона В25 и кирпичные стены 250мм.</w:t>
            </w:r>
          </w:p>
          <w:p w:rsidR="008E7419" w:rsidRPr="00F84F51" w:rsidRDefault="008E7419" w:rsidP="008E7419">
            <w:pPr>
              <w:pStyle w:val="aa"/>
              <w:rPr>
                <w:rFonts w:ascii="Times New Roman" w:hAnsi="Times New Roman" w:cs="Times New Roman"/>
                <w:sz w:val="18"/>
                <w:szCs w:val="18"/>
              </w:rPr>
            </w:pPr>
            <w:r w:rsidRPr="00F84F51">
              <w:rPr>
                <w:rFonts w:ascii="Times New Roman" w:hAnsi="Times New Roman" w:cs="Times New Roman"/>
                <w:sz w:val="18"/>
                <w:szCs w:val="18"/>
                <w:u w:val="single"/>
              </w:rPr>
              <w:t>Остекление балконов и лоджий</w:t>
            </w:r>
            <w:r w:rsidRPr="00F84F51">
              <w:rPr>
                <w:rFonts w:ascii="Times New Roman" w:hAnsi="Times New Roman" w:cs="Times New Roman"/>
                <w:sz w:val="18"/>
                <w:szCs w:val="18"/>
              </w:rPr>
              <w:t>: одинарное в алюминиевых переплетах.</w:t>
            </w:r>
          </w:p>
          <w:p w:rsidR="00707ADE" w:rsidRPr="00707ADE" w:rsidRDefault="008E7419" w:rsidP="008E7419">
            <w:pPr>
              <w:pStyle w:val="aa"/>
              <w:rPr>
                <w:rFonts w:ascii="Times New Roman" w:hAnsi="Times New Roman" w:cs="Times New Roman"/>
                <w:sz w:val="18"/>
                <w:szCs w:val="18"/>
              </w:rPr>
            </w:pPr>
            <w:bookmarkStart w:id="0" w:name="_GoBack"/>
            <w:r w:rsidRPr="00F84F51">
              <w:rPr>
                <w:rFonts w:ascii="Times New Roman" w:hAnsi="Times New Roman" w:cs="Times New Roman"/>
                <w:sz w:val="18"/>
                <w:szCs w:val="18"/>
                <w:u w:val="single"/>
              </w:rPr>
              <w:t>Остекление окон и балконных дверей здания</w:t>
            </w:r>
            <w:r w:rsidRPr="00F84F51">
              <w:rPr>
                <w:rFonts w:ascii="Times New Roman" w:hAnsi="Times New Roman" w:cs="Times New Roman"/>
                <w:sz w:val="18"/>
                <w:szCs w:val="18"/>
              </w:rPr>
              <w:t xml:space="preserve"> – </w:t>
            </w:r>
            <w:r w:rsidR="00707ADE">
              <w:rPr>
                <w:rFonts w:ascii="Times New Roman" w:hAnsi="Times New Roman" w:cs="Times New Roman"/>
                <w:sz w:val="18"/>
                <w:szCs w:val="18"/>
              </w:rPr>
              <w:t>о</w:t>
            </w:r>
            <w:r w:rsidR="00707ADE" w:rsidRPr="00707ADE">
              <w:rPr>
                <w:rFonts w:ascii="Times New Roman" w:hAnsi="Times New Roman" w:cs="Times New Roman"/>
                <w:sz w:val="18"/>
                <w:szCs w:val="18"/>
              </w:rPr>
              <w:t>стекление окон и балконных дверей здания – двухкамерный стеклопакет с теплоотражающим покрытием,</w:t>
            </w:r>
            <w:r w:rsidR="00707ADE">
              <w:rPr>
                <w:rFonts w:ascii="Times New Roman" w:hAnsi="Times New Roman" w:cs="Times New Roman"/>
                <w:sz w:val="18"/>
                <w:szCs w:val="18"/>
              </w:rPr>
              <w:t xml:space="preserve"> в </w:t>
            </w:r>
            <w:r w:rsidR="00707ADE" w:rsidRPr="00707ADE">
              <w:rPr>
                <w:rFonts w:ascii="Times New Roman" w:hAnsi="Times New Roman" w:cs="Times New Roman"/>
                <w:sz w:val="18"/>
                <w:szCs w:val="18"/>
              </w:rPr>
              <w:t xml:space="preserve"> ПВХ переплете, толщиной 80 мм.</w:t>
            </w:r>
          </w:p>
          <w:bookmarkEnd w:id="0"/>
          <w:p w:rsidR="008E7419" w:rsidRDefault="008E7419" w:rsidP="008E7419">
            <w:pPr>
              <w:pStyle w:val="aa"/>
              <w:rPr>
                <w:rFonts w:ascii="Times New Roman" w:hAnsi="Times New Roman" w:cs="Times New Roman"/>
                <w:sz w:val="18"/>
                <w:szCs w:val="18"/>
                <w:highlight w:val="yellow"/>
              </w:rPr>
            </w:pPr>
            <w:r w:rsidRPr="008E7419">
              <w:rPr>
                <w:rFonts w:ascii="Times New Roman" w:hAnsi="Times New Roman" w:cs="Times New Roman"/>
                <w:sz w:val="18"/>
                <w:szCs w:val="18"/>
              </w:rPr>
              <w:t xml:space="preserve">Ограждения балконов и лоджий жилых квартир кирпичные, высотой 750 мм (добор до нормативно требуемой высоты 1200 мм решается за счет глухой </w:t>
            </w:r>
            <w:proofErr w:type="spellStart"/>
            <w:r w:rsidRPr="008E7419">
              <w:rPr>
                <w:rFonts w:ascii="Times New Roman" w:hAnsi="Times New Roman" w:cs="Times New Roman"/>
                <w:sz w:val="18"/>
                <w:szCs w:val="18"/>
              </w:rPr>
              <w:t>неоткрывающейся</w:t>
            </w:r>
            <w:proofErr w:type="spellEnd"/>
            <w:r w:rsidRPr="008E7419">
              <w:rPr>
                <w:rFonts w:ascii="Times New Roman" w:hAnsi="Times New Roman" w:cs="Times New Roman"/>
                <w:sz w:val="18"/>
                <w:szCs w:val="18"/>
              </w:rPr>
              <w:t xml:space="preserve"> секции h=450 мм в устраиваемых остеклениях, обеспечивающих восприятие горизонтальных нагрузок не менее 0,3 кН/м). Ограждения на входах в здание металлические, окрашенные порошковым способом.</w:t>
            </w:r>
          </w:p>
          <w:p w:rsidR="008E7419" w:rsidRPr="008E7419" w:rsidRDefault="008E7419" w:rsidP="008E7419">
            <w:pPr>
              <w:pStyle w:val="aa"/>
              <w:rPr>
                <w:rFonts w:ascii="Times New Roman" w:hAnsi="Times New Roman" w:cs="Times New Roman"/>
                <w:sz w:val="18"/>
                <w:szCs w:val="18"/>
              </w:rPr>
            </w:pPr>
            <w:r w:rsidRPr="008E7419">
              <w:rPr>
                <w:rFonts w:ascii="Times New Roman" w:hAnsi="Times New Roman" w:cs="Times New Roman"/>
                <w:sz w:val="18"/>
                <w:szCs w:val="18"/>
                <w:u w:val="single"/>
              </w:rPr>
              <w:t>Кровля здания</w:t>
            </w:r>
            <w:r w:rsidRPr="008E7419">
              <w:rPr>
                <w:rFonts w:ascii="Times New Roman" w:hAnsi="Times New Roman" w:cs="Times New Roman"/>
                <w:sz w:val="18"/>
                <w:szCs w:val="18"/>
              </w:rPr>
              <w:t xml:space="preserve"> в осях 2-33/П-Х (над 7 этажом), в осях 1-9/</w:t>
            </w:r>
            <w:proofErr w:type="gramStart"/>
            <w:r w:rsidRPr="008E7419">
              <w:rPr>
                <w:rFonts w:ascii="Times New Roman" w:hAnsi="Times New Roman" w:cs="Times New Roman"/>
                <w:sz w:val="18"/>
                <w:szCs w:val="18"/>
              </w:rPr>
              <w:t>М-У</w:t>
            </w:r>
            <w:proofErr w:type="gramEnd"/>
            <w:r w:rsidRPr="008E7419">
              <w:rPr>
                <w:rFonts w:ascii="Times New Roman" w:hAnsi="Times New Roman" w:cs="Times New Roman"/>
                <w:sz w:val="18"/>
                <w:szCs w:val="18"/>
              </w:rPr>
              <w:t xml:space="preserve"> (над 8 этажом) и в осях 1-8/Б-Л (над 9 этажом) неэксплуатируемая, с организованным внутренним водостоком. На отдельных участках  кровля эксплуатируемая, используемая в качестве летних террас при квартирах.</w:t>
            </w:r>
          </w:p>
          <w:p w:rsidR="008E7419" w:rsidRDefault="008E7419" w:rsidP="008E7419">
            <w:pPr>
              <w:pStyle w:val="aa"/>
              <w:rPr>
                <w:rFonts w:ascii="Times New Roman" w:hAnsi="Times New Roman" w:cs="Times New Roman"/>
                <w:sz w:val="18"/>
                <w:szCs w:val="18"/>
                <w:highlight w:val="yellow"/>
              </w:rPr>
            </w:pPr>
            <w:r w:rsidRPr="008E7419">
              <w:rPr>
                <w:rFonts w:ascii="Times New Roman" w:hAnsi="Times New Roman" w:cs="Times New Roman"/>
                <w:sz w:val="18"/>
                <w:szCs w:val="18"/>
              </w:rPr>
              <w:t>Кровля подземной автостоянки эксплуатируемая инверсионная.</w:t>
            </w:r>
          </w:p>
          <w:p w:rsidR="008E7419" w:rsidRPr="008E7419" w:rsidRDefault="008E7419" w:rsidP="008E7419">
            <w:pPr>
              <w:pStyle w:val="aa"/>
              <w:rPr>
                <w:rFonts w:ascii="Times New Roman" w:hAnsi="Times New Roman" w:cs="Times New Roman"/>
                <w:sz w:val="18"/>
                <w:szCs w:val="18"/>
              </w:rPr>
            </w:pPr>
            <w:r w:rsidRPr="008E7419">
              <w:rPr>
                <w:rFonts w:ascii="Times New Roman" w:hAnsi="Times New Roman" w:cs="Times New Roman"/>
                <w:b/>
                <w:sz w:val="18"/>
                <w:szCs w:val="18"/>
              </w:rPr>
              <w:t>Отделка помещений квартир</w:t>
            </w:r>
            <w:r w:rsidRPr="008E7419">
              <w:rPr>
                <w:rFonts w:ascii="Times New Roman" w:hAnsi="Times New Roman" w:cs="Times New Roman"/>
                <w:sz w:val="18"/>
                <w:szCs w:val="18"/>
              </w:rPr>
              <w:t xml:space="preserve"> (предусматривает подготовку </w:t>
            </w:r>
            <w:proofErr w:type="gramStart"/>
            <w:r w:rsidRPr="008E7419">
              <w:rPr>
                <w:rFonts w:ascii="Times New Roman" w:hAnsi="Times New Roman" w:cs="Times New Roman"/>
                <w:sz w:val="18"/>
                <w:szCs w:val="18"/>
              </w:rPr>
              <w:t>под</w:t>
            </w:r>
            <w:proofErr w:type="gramEnd"/>
            <w:r w:rsidRPr="008E7419">
              <w:rPr>
                <w:rFonts w:ascii="Times New Roman" w:hAnsi="Times New Roman" w:cs="Times New Roman"/>
                <w:sz w:val="18"/>
                <w:szCs w:val="18"/>
              </w:rPr>
              <w:t xml:space="preserve"> чистовую самоотделку): </w:t>
            </w:r>
          </w:p>
          <w:p w:rsidR="008E7419" w:rsidRPr="008E7419" w:rsidRDefault="008E7419" w:rsidP="008E7419">
            <w:pPr>
              <w:pStyle w:val="aa"/>
              <w:rPr>
                <w:rFonts w:ascii="Times New Roman" w:hAnsi="Times New Roman" w:cs="Times New Roman"/>
                <w:sz w:val="18"/>
                <w:szCs w:val="18"/>
              </w:rPr>
            </w:pPr>
            <w:r w:rsidRPr="008E7419">
              <w:rPr>
                <w:rFonts w:ascii="Times New Roman" w:hAnsi="Times New Roman" w:cs="Times New Roman"/>
                <w:sz w:val="18"/>
                <w:szCs w:val="18"/>
              </w:rPr>
              <w:t>•</w:t>
            </w:r>
            <w:r w:rsidRPr="008E7419">
              <w:rPr>
                <w:rFonts w:ascii="Times New Roman" w:hAnsi="Times New Roman" w:cs="Times New Roman"/>
                <w:sz w:val="18"/>
                <w:szCs w:val="18"/>
              </w:rPr>
              <w:tab/>
              <w:t>Стены - улучшенная штукатурка и затирка под самоотделку;</w:t>
            </w:r>
          </w:p>
          <w:p w:rsidR="008E7419" w:rsidRPr="008E7419" w:rsidRDefault="008E7419" w:rsidP="008E7419">
            <w:pPr>
              <w:pStyle w:val="aa"/>
              <w:rPr>
                <w:rFonts w:ascii="Times New Roman" w:hAnsi="Times New Roman" w:cs="Times New Roman"/>
                <w:sz w:val="18"/>
                <w:szCs w:val="18"/>
              </w:rPr>
            </w:pPr>
            <w:r w:rsidRPr="008E7419">
              <w:rPr>
                <w:rFonts w:ascii="Times New Roman" w:hAnsi="Times New Roman" w:cs="Times New Roman"/>
                <w:sz w:val="18"/>
                <w:szCs w:val="18"/>
              </w:rPr>
              <w:t>•</w:t>
            </w:r>
            <w:r w:rsidRPr="008E7419">
              <w:rPr>
                <w:rFonts w:ascii="Times New Roman" w:hAnsi="Times New Roman" w:cs="Times New Roman"/>
                <w:sz w:val="18"/>
                <w:szCs w:val="18"/>
              </w:rPr>
              <w:tab/>
              <w:t xml:space="preserve">Полы жилых помещений – </w:t>
            </w:r>
            <w:proofErr w:type="spellStart"/>
            <w:r w:rsidRPr="008E7419">
              <w:rPr>
                <w:rFonts w:ascii="Times New Roman" w:hAnsi="Times New Roman" w:cs="Times New Roman"/>
                <w:sz w:val="18"/>
                <w:szCs w:val="18"/>
              </w:rPr>
              <w:t>фиброцементная</w:t>
            </w:r>
            <w:proofErr w:type="spellEnd"/>
            <w:r w:rsidRPr="008E7419">
              <w:rPr>
                <w:rFonts w:ascii="Times New Roman" w:hAnsi="Times New Roman" w:cs="Times New Roman"/>
                <w:sz w:val="18"/>
                <w:szCs w:val="18"/>
              </w:rPr>
              <w:t xml:space="preserve"> стяжка, толщиной 80 мм,  по звукоизоляционному покрытию «</w:t>
            </w:r>
            <w:proofErr w:type="spellStart"/>
            <w:r w:rsidRPr="008E7419">
              <w:rPr>
                <w:rFonts w:ascii="Times New Roman" w:hAnsi="Times New Roman" w:cs="Times New Roman"/>
                <w:sz w:val="18"/>
                <w:szCs w:val="18"/>
              </w:rPr>
              <w:t>Пенотерм</w:t>
            </w:r>
            <w:proofErr w:type="spellEnd"/>
            <w:r w:rsidRPr="008E7419">
              <w:rPr>
                <w:rFonts w:ascii="Times New Roman" w:hAnsi="Times New Roman" w:cs="Times New Roman"/>
                <w:sz w:val="18"/>
                <w:szCs w:val="18"/>
              </w:rPr>
              <w:t>», толщиной 8 мм;</w:t>
            </w:r>
          </w:p>
          <w:p w:rsidR="008E7419" w:rsidRDefault="008E7419" w:rsidP="008E7419">
            <w:pPr>
              <w:pStyle w:val="aa"/>
              <w:rPr>
                <w:rFonts w:ascii="Times New Roman" w:hAnsi="Times New Roman" w:cs="Times New Roman"/>
                <w:sz w:val="18"/>
                <w:szCs w:val="18"/>
                <w:highlight w:val="yellow"/>
              </w:rPr>
            </w:pPr>
            <w:r w:rsidRPr="008E7419">
              <w:rPr>
                <w:rFonts w:ascii="Times New Roman" w:hAnsi="Times New Roman" w:cs="Times New Roman"/>
                <w:sz w:val="18"/>
                <w:szCs w:val="18"/>
              </w:rPr>
              <w:t>•</w:t>
            </w:r>
            <w:r w:rsidRPr="008E7419">
              <w:rPr>
                <w:rFonts w:ascii="Times New Roman" w:hAnsi="Times New Roman" w:cs="Times New Roman"/>
                <w:sz w:val="18"/>
                <w:szCs w:val="18"/>
              </w:rPr>
              <w:tab/>
              <w:t xml:space="preserve">Полы санитарных узлов - </w:t>
            </w:r>
            <w:proofErr w:type="spellStart"/>
            <w:r w:rsidRPr="008E7419">
              <w:rPr>
                <w:rFonts w:ascii="Times New Roman" w:hAnsi="Times New Roman" w:cs="Times New Roman"/>
                <w:sz w:val="18"/>
                <w:szCs w:val="18"/>
              </w:rPr>
              <w:t>фиброцементная</w:t>
            </w:r>
            <w:proofErr w:type="spellEnd"/>
            <w:r w:rsidRPr="008E7419">
              <w:rPr>
                <w:rFonts w:ascii="Times New Roman" w:hAnsi="Times New Roman" w:cs="Times New Roman"/>
                <w:sz w:val="18"/>
                <w:szCs w:val="18"/>
              </w:rPr>
              <w:t xml:space="preserve"> стяжка, толщиной 70 мм по гидроизоляционному покрытию «</w:t>
            </w:r>
            <w:proofErr w:type="spellStart"/>
            <w:r w:rsidRPr="008E7419">
              <w:rPr>
                <w:rFonts w:ascii="Times New Roman" w:hAnsi="Times New Roman" w:cs="Times New Roman"/>
                <w:sz w:val="18"/>
                <w:szCs w:val="18"/>
              </w:rPr>
              <w:t>Изол</w:t>
            </w:r>
            <w:proofErr w:type="spellEnd"/>
            <w:r w:rsidRPr="008E7419">
              <w:rPr>
                <w:rFonts w:ascii="Times New Roman" w:hAnsi="Times New Roman" w:cs="Times New Roman"/>
                <w:sz w:val="18"/>
                <w:szCs w:val="18"/>
              </w:rPr>
              <w:t>», на прослойке из быстротвердеющей мастики.</w:t>
            </w:r>
          </w:p>
          <w:p w:rsidR="008E7419" w:rsidRPr="0095384A" w:rsidRDefault="00BF28C8" w:rsidP="008E7419">
            <w:pPr>
              <w:pStyle w:val="aa"/>
              <w:rPr>
                <w:rFonts w:ascii="Times New Roman" w:hAnsi="Times New Roman" w:cs="Times New Roman"/>
                <w:sz w:val="18"/>
                <w:szCs w:val="18"/>
                <w:highlight w:val="yellow"/>
              </w:rPr>
            </w:pPr>
            <w:r w:rsidRPr="00BF28C8">
              <w:rPr>
                <w:rFonts w:ascii="Times New Roman" w:hAnsi="Times New Roman" w:cs="Times New Roman"/>
                <w:sz w:val="18"/>
                <w:szCs w:val="18"/>
                <w:u w:val="single"/>
              </w:rPr>
              <w:t>Высота помещений</w:t>
            </w:r>
            <w:r w:rsidRPr="00BF28C8">
              <w:rPr>
                <w:rFonts w:ascii="Times New Roman" w:hAnsi="Times New Roman" w:cs="Times New Roman"/>
                <w:sz w:val="18"/>
                <w:szCs w:val="18"/>
              </w:rPr>
              <w:t xml:space="preserve"> в чистоте  задана различной и составляет: в автостоянке 3,0 м; на </w:t>
            </w:r>
            <w:proofErr w:type="spellStart"/>
            <w:r w:rsidRPr="00BF28C8">
              <w:rPr>
                <w:rFonts w:ascii="Times New Roman" w:hAnsi="Times New Roman" w:cs="Times New Roman"/>
                <w:sz w:val="18"/>
                <w:szCs w:val="18"/>
              </w:rPr>
              <w:t>отм</w:t>
            </w:r>
            <w:proofErr w:type="spellEnd"/>
            <w:r w:rsidRPr="00BF28C8">
              <w:rPr>
                <w:rFonts w:ascii="Times New Roman" w:hAnsi="Times New Roman" w:cs="Times New Roman"/>
                <w:sz w:val="18"/>
                <w:szCs w:val="18"/>
              </w:rPr>
              <w:t xml:space="preserve">. -4,650 в подвальной части и на участке автостоянки под жилым домом – 4,4 м - 4,35 м; </w:t>
            </w:r>
            <w:proofErr w:type="gramStart"/>
            <w:r w:rsidRPr="00BF28C8">
              <w:rPr>
                <w:rFonts w:ascii="Times New Roman" w:hAnsi="Times New Roman" w:cs="Times New Roman"/>
                <w:sz w:val="18"/>
                <w:szCs w:val="18"/>
              </w:rPr>
              <w:t>на первом этаже в административных помещениях 3,0 м – 4,5 м. В офисном помещении на 2 этаже высота принята равной высоте 2 этажа жилого дома и составляет в чистоте 3,0 м. В жилой части на 2-9 этажах высота этажа – 3,3 м (высота помещений 3,0 м), в квартирах на 7 этаже в осях 2-32/П-Х высота помещений в чистоте составляет 3,3 м</w:t>
            </w:r>
            <w:proofErr w:type="gramEnd"/>
            <w:r w:rsidRPr="00BF28C8">
              <w:rPr>
                <w:rFonts w:ascii="Times New Roman" w:hAnsi="Times New Roman" w:cs="Times New Roman"/>
                <w:sz w:val="18"/>
                <w:szCs w:val="18"/>
              </w:rPr>
              <w:t xml:space="preserve"> и 3,75 м.</w:t>
            </w:r>
          </w:p>
          <w:p w:rsidR="00AE22C8" w:rsidRPr="0013750B" w:rsidRDefault="00AE22C8" w:rsidP="0013750B">
            <w:pPr>
              <w:pStyle w:val="aa"/>
              <w:rPr>
                <w:rFonts w:ascii="Times New Roman" w:hAnsi="Times New Roman" w:cs="Times New Roman"/>
                <w:sz w:val="18"/>
                <w:szCs w:val="18"/>
                <w:highlight w:val="yellow"/>
              </w:rPr>
            </w:pPr>
          </w:p>
        </w:tc>
      </w:tr>
      <w:tr w:rsidR="00DF741D" w:rsidRPr="0013750B" w:rsidTr="003D252C">
        <w:tc>
          <w:tcPr>
            <w:tcW w:w="5070" w:type="dxa"/>
          </w:tcPr>
          <w:p w:rsidR="00DF741D" w:rsidRPr="0013750B" w:rsidRDefault="00B60008" w:rsidP="0013750B">
            <w:pPr>
              <w:pStyle w:val="aa"/>
              <w:rPr>
                <w:rFonts w:ascii="Times New Roman" w:hAnsi="Times New Roman" w:cs="Times New Roman"/>
                <w:sz w:val="18"/>
                <w:szCs w:val="18"/>
              </w:rPr>
            </w:pPr>
            <w:r w:rsidRPr="0013750B">
              <w:rPr>
                <w:rFonts w:ascii="Times New Roman" w:hAnsi="Times New Roman" w:cs="Times New Roman"/>
                <w:sz w:val="18"/>
                <w:szCs w:val="18"/>
              </w:rPr>
              <w:t>6. Функциональное назначение</w:t>
            </w:r>
            <w:r w:rsidR="00DF741D" w:rsidRPr="0013750B">
              <w:rPr>
                <w:rFonts w:ascii="Times New Roman" w:hAnsi="Times New Roman" w:cs="Times New Roman"/>
                <w:sz w:val="18"/>
                <w:szCs w:val="18"/>
              </w:rPr>
              <w:t xml:space="preserve"> нежилых помещений в многоквартирном доме, не входящих в состав общего имущества в многоквартирном доме</w:t>
            </w:r>
            <w:r w:rsidR="000A2DB7" w:rsidRPr="0013750B">
              <w:rPr>
                <w:rFonts w:ascii="Times New Roman" w:hAnsi="Times New Roman" w:cs="Times New Roman"/>
                <w:sz w:val="18"/>
                <w:szCs w:val="18"/>
              </w:rPr>
              <w:t>, если строящимся (создаваемым) объектом недвижимости является многоквартирный дом</w:t>
            </w:r>
          </w:p>
        </w:tc>
        <w:tc>
          <w:tcPr>
            <w:tcW w:w="5670" w:type="dxa"/>
          </w:tcPr>
          <w:p w:rsidR="00693A87" w:rsidRPr="0013750B" w:rsidRDefault="00106783" w:rsidP="0013750B">
            <w:pPr>
              <w:pStyle w:val="aa"/>
              <w:rPr>
                <w:rFonts w:ascii="Times New Roman" w:hAnsi="Times New Roman" w:cs="Times New Roman"/>
                <w:sz w:val="18"/>
                <w:szCs w:val="18"/>
                <w:highlight w:val="yellow"/>
                <w:lang w:eastAsia="ru-RU"/>
              </w:rPr>
            </w:pPr>
            <w:r w:rsidRPr="0013750B">
              <w:rPr>
                <w:rFonts w:ascii="Times New Roman" w:hAnsi="Times New Roman" w:cs="Times New Roman"/>
                <w:sz w:val="18"/>
                <w:szCs w:val="18"/>
                <w:highlight w:val="yellow"/>
                <w:lang w:eastAsia="ru-RU"/>
              </w:rPr>
              <w:t xml:space="preserve"> </w:t>
            </w:r>
          </w:p>
        </w:tc>
      </w:tr>
      <w:tr w:rsidR="00DF741D" w:rsidRPr="0013750B" w:rsidTr="003D252C">
        <w:tc>
          <w:tcPr>
            <w:tcW w:w="5070" w:type="dxa"/>
          </w:tcPr>
          <w:p w:rsidR="00DF741D"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t>7</w:t>
            </w:r>
            <w:r w:rsidR="00B60008" w:rsidRPr="0013750B">
              <w:rPr>
                <w:rFonts w:ascii="Times New Roman" w:hAnsi="Times New Roman" w:cs="Times New Roman"/>
                <w:sz w:val="18"/>
                <w:szCs w:val="18"/>
              </w:rPr>
              <w:t>. Состав</w:t>
            </w:r>
            <w:r w:rsidRPr="0013750B">
              <w:rPr>
                <w:rFonts w:ascii="Times New Roman" w:hAnsi="Times New Roman" w:cs="Times New Roman"/>
                <w:sz w:val="18"/>
                <w:szCs w:val="18"/>
              </w:rPr>
              <w:t xml:space="preserve"> общего имущества в многоквартирном доме или (и) ином объекте недвижимости, которое находиться в общей долевой собственности</w:t>
            </w:r>
            <w:r w:rsidR="00B60008" w:rsidRPr="0013750B">
              <w:rPr>
                <w:rFonts w:ascii="Times New Roman" w:hAnsi="Times New Roman" w:cs="Times New Roman"/>
                <w:sz w:val="18"/>
                <w:szCs w:val="18"/>
              </w:rPr>
              <w:t xml:space="preserve"> участников долевого строительства </w:t>
            </w:r>
            <w:r w:rsidRPr="0013750B">
              <w:rPr>
                <w:rFonts w:ascii="Times New Roman" w:hAnsi="Times New Roman" w:cs="Times New Roman"/>
                <w:sz w:val="18"/>
                <w:szCs w:val="18"/>
              </w:rPr>
              <w:t>по</w:t>
            </w:r>
            <w:r w:rsidR="00EE0B96" w:rsidRPr="0013750B">
              <w:rPr>
                <w:rFonts w:ascii="Times New Roman" w:hAnsi="Times New Roman" w:cs="Times New Roman"/>
                <w:sz w:val="18"/>
                <w:szCs w:val="18"/>
              </w:rPr>
              <w:t>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w:t>
            </w:r>
          </w:p>
          <w:p w:rsidR="00DF741D" w:rsidRPr="0013750B" w:rsidRDefault="00DF741D" w:rsidP="0013750B">
            <w:pPr>
              <w:pStyle w:val="aa"/>
              <w:rPr>
                <w:rFonts w:ascii="Times New Roman" w:hAnsi="Times New Roman" w:cs="Times New Roman"/>
                <w:color w:val="FF0000"/>
                <w:sz w:val="18"/>
                <w:szCs w:val="18"/>
              </w:rPr>
            </w:pPr>
          </w:p>
          <w:p w:rsidR="00DF741D" w:rsidRPr="0013750B" w:rsidRDefault="00DF741D" w:rsidP="0013750B">
            <w:pPr>
              <w:pStyle w:val="aa"/>
              <w:rPr>
                <w:rFonts w:ascii="Times New Roman" w:hAnsi="Times New Roman" w:cs="Times New Roman"/>
                <w:color w:val="FF0000"/>
                <w:sz w:val="18"/>
                <w:szCs w:val="18"/>
              </w:rPr>
            </w:pPr>
          </w:p>
        </w:tc>
        <w:tc>
          <w:tcPr>
            <w:tcW w:w="5670" w:type="dxa"/>
          </w:tcPr>
          <w:p w:rsidR="00DF741D" w:rsidRPr="0013750B" w:rsidRDefault="00DF741D" w:rsidP="009E48A1">
            <w:pPr>
              <w:pStyle w:val="aa"/>
              <w:rPr>
                <w:rFonts w:ascii="Times New Roman" w:hAnsi="Times New Roman" w:cs="Times New Roman"/>
                <w:sz w:val="18"/>
                <w:szCs w:val="18"/>
                <w:highlight w:val="yellow"/>
              </w:rPr>
            </w:pPr>
            <w:r w:rsidRPr="0013750B">
              <w:rPr>
                <w:rFonts w:ascii="Times New Roman" w:hAnsi="Times New Roman" w:cs="Times New Roman"/>
                <w:sz w:val="18"/>
                <w:szCs w:val="18"/>
              </w:rPr>
              <w:t>Состав общего имущества:</w:t>
            </w:r>
            <w:r w:rsidR="00A11A52" w:rsidRPr="0013750B">
              <w:rPr>
                <w:rFonts w:ascii="Times New Roman" w:hAnsi="Times New Roman" w:cs="Times New Roman"/>
                <w:sz w:val="18"/>
                <w:szCs w:val="18"/>
              </w:rPr>
              <w:t xml:space="preserve"> ИТП, </w:t>
            </w:r>
            <w:proofErr w:type="spellStart"/>
            <w:r w:rsidR="006F45EF" w:rsidRPr="0013750B">
              <w:rPr>
                <w:rFonts w:ascii="Times New Roman" w:hAnsi="Times New Roman" w:cs="Times New Roman"/>
                <w:sz w:val="18"/>
                <w:szCs w:val="18"/>
              </w:rPr>
              <w:t>электрощитовая</w:t>
            </w:r>
            <w:proofErr w:type="spellEnd"/>
            <w:r w:rsidR="004E0224">
              <w:rPr>
                <w:rFonts w:ascii="Times New Roman" w:hAnsi="Times New Roman" w:cs="Times New Roman"/>
                <w:sz w:val="18"/>
                <w:szCs w:val="18"/>
              </w:rPr>
              <w:t xml:space="preserve"> </w:t>
            </w:r>
            <w:r w:rsidR="009E48A1">
              <w:rPr>
                <w:rFonts w:ascii="Times New Roman" w:hAnsi="Times New Roman" w:cs="Times New Roman"/>
                <w:sz w:val="18"/>
                <w:szCs w:val="18"/>
              </w:rPr>
              <w:t xml:space="preserve">жилой части, тамбуры, подсобные помещения, холлы, лестничные клетки, технические помещения, </w:t>
            </w:r>
            <w:proofErr w:type="spellStart"/>
            <w:r w:rsidR="009E48A1">
              <w:rPr>
                <w:rFonts w:ascii="Times New Roman" w:hAnsi="Times New Roman" w:cs="Times New Roman"/>
                <w:sz w:val="18"/>
                <w:szCs w:val="18"/>
              </w:rPr>
              <w:t>мусорокамеры</w:t>
            </w:r>
            <w:proofErr w:type="spellEnd"/>
            <w:r w:rsidR="009E48A1">
              <w:rPr>
                <w:rFonts w:ascii="Times New Roman" w:hAnsi="Times New Roman" w:cs="Times New Roman"/>
                <w:sz w:val="18"/>
                <w:szCs w:val="18"/>
              </w:rPr>
              <w:t xml:space="preserve">, кровля, </w:t>
            </w:r>
            <w:r w:rsidR="00467EDD" w:rsidRPr="0013750B">
              <w:rPr>
                <w:rFonts w:ascii="Times New Roman" w:hAnsi="Times New Roman" w:cs="Times New Roman"/>
                <w:sz w:val="18"/>
                <w:szCs w:val="18"/>
              </w:rPr>
              <w:t xml:space="preserve">ограждающие и несущие конструкции дома, механическое, электрическое, санитарно-техническое и иное </w:t>
            </w:r>
            <w:proofErr w:type="gramStart"/>
            <w:r w:rsidR="00467EDD" w:rsidRPr="0013750B">
              <w:rPr>
                <w:rFonts w:ascii="Times New Roman" w:hAnsi="Times New Roman" w:cs="Times New Roman"/>
                <w:sz w:val="18"/>
                <w:szCs w:val="18"/>
              </w:rPr>
              <w:t>оборудование</w:t>
            </w:r>
            <w:proofErr w:type="gramEnd"/>
            <w:r w:rsidR="00467EDD" w:rsidRPr="0013750B">
              <w:rPr>
                <w:rFonts w:ascii="Times New Roman" w:hAnsi="Times New Roman" w:cs="Times New Roman"/>
                <w:sz w:val="18"/>
                <w:szCs w:val="18"/>
              </w:rPr>
              <w:t xml:space="preserve"> находящееся в доме, трубопроводы системы горячего и холодного водоснабжения и водоотведения, земельный участок на котором расположен объект строительства, с элементами озеленения и благоустройства. </w:t>
            </w:r>
            <w:r w:rsidRPr="0013750B">
              <w:rPr>
                <w:rFonts w:ascii="Times New Roman" w:hAnsi="Times New Roman" w:cs="Times New Roman"/>
                <w:sz w:val="18"/>
                <w:szCs w:val="18"/>
              </w:rPr>
              <w:t xml:space="preserve">Доля каждого собственника в общем имуществе определяется пропорционально общей площади помещений, приобретаемых в собственность. </w:t>
            </w:r>
          </w:p>
        </w:tc>
      </w:tr>
      <w:tr w:rsidR="00DF741D" w:rsidRPr="0013750B" w:rsidTr="003D252C">
        <w:tc>
          <w:tcPr>
            <w:tcW w:w="5070" w:type="dxa"/>
          </w:tcPr>
          <w:p w:rsidR="00DF741D"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t>8. Предполагаемый срок получения разрешения на ввод в эксплуатацию</w:t>
            </w:r>
            <w:r w:rsidR="00EE0B96" w:rsidRPr="0013750B">
              <w:rPr>
                <w:rFonts w:ascii="Times New Roman" w:hAnsi="Times New Roman" w:cs="Times New Roman"/>
                <w:sz w:val="18"/>
                <w:szCs w:val="18"/>
              </w:rPr>
              <w:t xml:space="preserve"> строящегося (создаваемого) многоквартирного дома и (или) иного объекта недвижимости</w:t>
            </w:r>
            <w:r w:rsidRPr="0013750B">
              <w:rPr>
                <w:rFonts w:ascii="Times New Roman" w:hAnsi="Times New Roman" w:cs="Times New Roman"/>
                <w:sz w:val="18"/>
                <w:szCs w:val="18"/>
              </w:rPr>
              <w:t>, перечень</w:t>
            </w:r>
            <w:r w:rsidR="00EE0B96" w:rsidRPr="0013750B">
              <w:rPr>
                <w:rFonts w:ascii="Times New Roman" w:hAnsi="Times New Roman" w:cs="Times New Roman"/>
                <w:sz w:val="18"/>
                <w:szCs w:val="18"/>
              </w:rPr>
              <w:t xml:space="preserve"> органов государственной власти, органов местного самоуправления и организа</w:t>
            </w:r>
            <w:r w:rsidR="00133443" w:rsidRPr="0013750B">
              <w:rPr>
                <w:rFonts w:ascii="Times New Roman" w:hAnsi="Times New Roman" w:cs="Times New Roman"/>
                <w:sz w:val="18"/>
                <w:szCs w:val="18"/>
              </w:rPr>
              <w:t>ций, представители которых  уча</w:t>
            </w:r>
            <w:r w:rsidR="00EE0B96" w:rsidRPr="0013750B">
              <w:rPr>
                <w:rFonts w:ascii="Times New Roman" w:hAnsi="Times New Roman" w:cs="Times New Roman"/>
                <w:sz w:val="18"/>
                <w:szCs w:val="18"/>
              </w:rPr>
              <w:t>ствуют в приемке указанного многоквартирного дома и (или) иного объекта недвижимости</w:t>
            </w:r>
          </w:p>
        </w:tc>
        <w:tc>
          <w:tcPr>
            <w:tcW w:w="5670" w:type="dxa"/>
          </w:tcPr>
          <w:p w:rsidR="006C39F9" w:rsidRPr="00B56E81" w:rsidRDefault="00DF741D" w:rsidP="0013750B">
            <w:pPr>
              <w:pStyle w:val="aa"/>
              <w:rPr>
                <w:rFonts w:ascii="Times New Roman" w:hAnsi="Times New Roman" w:cs="Times New Roman"/>
                <w:sz w:val="18"/>
                <w:szCs w:val="18"/>
              </w:rPr>
            </w:pPr>
            <w:r w:rsidRPr="00B56E81">
              <w:rPr>
                <w:rFonts w:ascii="Times New Roman" w:hAnsi="Times New Roman" w:cs="Times New Roman"/>
                <w:sz w:val="18"/>
                <w:szCs w:val="18"/>
                <w:lang w:val="en-US"/>
              </w:rPr>
              <w:t>I</w:t>
            </w:r>
            <w:r w:rsidR="00AA50AA" w:rsidRPr="00B56E81">
              <w:rPr>
                <w:rFonts w:ascii="Times New Roman" w:hAnsi="Times New Roman" w:cs="Times New Roman"/>
                <w:sz w:val="18"/>
                <w:szCs w:val="18"/>
                <w:lang w:val="en-US"/>
              </w:rPr>
              <w:t>I</w:t>
            </w:r>
            <w:r w:rsidR="00007CD4" w:rsidRPr="00B56E81">
              <w:rPr>
                <w:rFonts w:ascii="Times New Roman" w:hAnsi="Times New Roman" w:cs="Times New Roman"/>
                <w:sz w:val="18"/>
                <w:szCs w:val="18"/>
                <w:lang w:val="en-US"/>
              </w:rPr>
              <w:t>I</w:t>
            </w:r>
            <w:r w:rsidR="006F45EF" w:rsidRPr="00B56E81">
              <w:rPr>
                <w:rFonts w:ascii="Times New Roman" w:hAnsi="Times New Roman" w:cs="Times New Roman"/>
                <w:sz w:val="18"/>
                <w:szCs w:val="18"/>
              </w:rPr>
              <w:t xml:space="preserve"> </w:t>
            </w:r>
            <w:r w:rsidRPr="00B56E81">
              <w:rPr>
                <w:rFonts w:ascii="Times New Roman" w:hAnsi="Times New Roman" w:cs="Times New Roman"/>
                <w:sz w:val="18"/>
                <w:szCs w:val="18"/>
              </w:rPr>
              <w:t>квартал 201</w:t>
            </w:r>
            <w:r w:rsidR="00007CD4" w:rsidRPr="00B56E81">
              <w:rPr>
                <w:rFonts w:ascii="Times New Roman" w:hAnsi="Times New Roman" w:cs="Times New Roman"/>
                <w:sz w:val="18"/>
                <w:szCs w:val="18"/>
              </w:rPr>
              <w:t>7</w:t>
            </w:r>
            <w:r w:rsidRPr="00B56E81">
              <w:rPr>
                <w:rFonts w:ascii="Times New Roman" w:hAnsi="Times New Roman" w:cs="Times New Roman"/>
                <w:sz w:val="18"/>
                <w:szCs w:val="18"/>
              </w:rPr>
              <w:t xml:space="preserve"> г.</w:t>
            </w:r>
          </w:p>
          <w:p w:rsidR="00DF741D" w:rsidRPr="00B56E81" w:rsidRDefault="00DF741D" w:rsidP="0013750B">
            <w:pPr>
              <w:pStyle w:val="aa"/>
              <w:rPr>
                <w:rFonts w:ascii="Times New Roman" w:hAnsi="Times New Roman" w:cs="Times New Roman"/>
                <w:sz w:val="18"/>
                <w:szCs w:val="18"/>
              </w:rPr>
            </w:pPr>
            <w:proofErr w:type="gramStart"/>
            <w:r w:rsidRPr="00B56E81">
              <w:rPr>
                <w:rFonts w:ascii="Times New Roman" w:hAnsi="Times New Roman" w:cs="Times New Roman"/>
                <w:sz w:val="18"/>
                <w:szCs w:val="18"/>
              </w:rPr>
              <w:t>Перечень органов государственной власти, органов местного самоуправления и организаций, представители которых участвуют в приемке жилого дома – мэрия г. Новосиби</w:t>
            </w:r>
            <w:r w:rsidR="004E0224" w:rsidRPr="00B56E81">
              <w:rPr>
                <w:rFonts w:ascii="Times New Roman" w:hAnsi="Times New Roman" w:cs="Times New Roman"/>
                <w:sz w:val="18"/>
                <w:szCs w:val="18"/>
              </w:rPr>
              <w:t xml:space="preserve">рска, Администрация Центрального округа </w:t>
            </w:r>
            <w:r w:rsidR="00347363" w:rsidRPr="00B56E81">
              <w:rPr>
                <w:rFonts w:ascii="Times New Roman" w:hAnsi="Times New Roman" w:cs="Times New Roman"/>
                <w:sz w:val="18"/>
                <w:szCs w:val="18"/>
              </w:rPr>
              <w:t>по железнодорожному, центральному и заель2цовскому</w:t>
            </w:r>
            <w:r w:rsidR="006C39F9" w:rsidRPr="00B56E81">
              <w:rPr>
                <w:rFonts w:ascii="Times New Roman" w:hAnsi="Times New Roman" w:cs="Times New Roman"/>
                <w:sz w:val="18"/>
                <w:szCs w:val="18"/>
              </w:rPr>
              <w:t xml:space="preserve"> </w:t>
            </w:r>
            <w:r w:rsidR="00347363" w:rsidRPr="00B56E81">
              <w:rPr>
                <w:rFonts w:ascii="Times New Roman" w:hAnsi="Times New Roman" w:cs="Times New Roman"/>
                <w:sz w:val="18"/>
                <w:szCs w:val="18"/>
              </w:rPr>
              <w:t>районам</w:t>
            </w:r>
            <w:r w:rsidRPr="00B56E81">
              <w:rPr>
                <w:rFonts w:ascii="Times New Roman" w:hAnsi="Times New Roman" w:cs="Times New Roman"/>
                <w:sz w:val="18"/>
                <w:szCs w:val="18"/>
              </w:rPr>
              <w:t xml:space="preserve"> г. Новосибирска, эксплуатирующая организация, </w:t>
            </w:r>
            <w:r w:rsidR="007D2AF9" w:rsidRPr="00B56E81">
              <w:rPr>
                <w:rFonts w:ascii="Times New Roman" w:hAnsi="Times New Roman" w:cs="Times New Roman"/>
                <w:sz w:val="18"/>
                <w:szCs w:val="18"/>
              </w:rPr>
              <w:t xml:space="preserve">Инспекция </w:t>
            </w:r>
            <w:proofErr w:type="spellStart"/>
            <w:r w:rsidRPr="00B56E81">
              <w:rPr>
                <w:rFonts w:ascii="Times New Roman" w:hAnsi="Times New Roman" w:cs="Times New Roman"/>
                <w:sz w:val="18"/>
                <w:szCs w:val="18"/>
              </w:rPr>
              <w:t>Госстройнадзор</w:t>
            </w:r>
            <w:r w:rsidR="007D2AF9" w:rsidRPr="00B56E81">
              <w:rPr>
                <w:rFonts w:ascii="Times New Roman" w:hAnsi="Times New Roman" w:cs="Times New Roman"/>
                <w:sz w:val="18"/>
                <w:szCs w:val="18"/>
              </w:rPr>
              <w:t>а</w:t>
            </w:r>
            <w:proofErr w:type="spellEnd"/>
            <w:r w:rsidRPr="00B56E81">
              <w:rPr>
                <w:rFonts w:ascii="Times New Roman" w:hAnsi="Times New Roman" w:cs="Times New Roman"/>
                <w:sz w:val="18"/>
                <w:szCs w:val="18"/>
              </w:rPr>
              <w:t xml:space="preserve"> по Новосибирской области, УАСИ Мэрии г. Новосибирска, Управление по технологическому и экологическому надзору </w:t>
            </w:r>
            <w:proofErr w:type="spellStart"/>
            <w:r w:rsidRPr="00B56E81">
              <w:rPr>
                <w:rFonts w:ascii="Times New Roman" w:hAnsi="Times New Roman" w:cs="Times New Roman"/>
                <w:sz w:val="18"/>
                <w:szCs w:val="18"/>
              </w:rPr>
              <w:t>Ростехнадзора</w:t>
            </w:r>
            <w:proofErr w:type="spellEnd"/>
            <w:r w:rsidRPr="00B56E81">
              <w:rPr>
                <w:rFonts w:ascii="Times New Roman" w:hAnsi="Times New Roman" w:cs="Times New Roman"/>
                <w:sz w:val="18"/>
                <w:szCs w:val="18"/>
              </w:rPr>
              <w:t xml:space="preserve"> по Новосибирской области, ГУБО.</w:t>
            </w:r>
            <w:proofErr w:type="gramEnd"/>
          </w:p>
          <w:p w:rsidR="00F554BC" w:rsidRPr="00B56E81" w:rsidRDefault="00DF741D" w:rsidP="0013750B">
            <w:pPr>
              <w:pStyle w:val="aa"/>
              <w:rPr>
                <w:rFonts w:ascii="Times New Roman" w:hAnsi="Times New Roman" w:cs="Times New Roman"/>
                <w:sz w:val="18"/>
                <w:szCs w:val="18"/>
              </w:rPr>
            </w:pPr>
            <w:r w:rsidRPr="00B56E81">
              <w:rPr>
                <w:rFonts w:ascii="Times New Roman" w:hAnsi="Times New Roman" w:cs="Times New Roman"/>
                <w:sz w:val="18"/>
                <w:szCs w:val="18"/>
              </w:rPr>
              <w:t xml:space="preserve">Застройщик – </w:t>
            </w:r>
            <w:r w:rsidR="00F554BC" w:rsidRPr="00B56E81">
              <w:rPr>
                <w:rFonts w:ascii="Times New Roman" w:hAnsi="Times New Roman" w:cs="Times New Roman"/>
                <w:sz w:val="18"/>
                <w:szCs w:val="18"/>
              </w:rPr>
              <w:t>ООО «</w:t>
            </w:r>
            <w:r w:rsidR="00A93DA1" w:rsidRPr="00B56E81">
              <w:rPr>
                <w:rFonts w:ascii="Times New Roman" w:hAnsi="Times New Roman" w:cs="Times New Roman"/>
                <w:sz w:val="18"/>
                <w:szCs w:val="18"/>
              </w:rPr>
              <w:t>ТЕХСТРОЙ</w:t>
            </w:r>
            <w:r w:rsidR="00F554BC" w:rsidRPr="00B56E81">
              <w:rPr>
                <w:rFonts w:ascii="Times New Roman" w:hAnsi="Times New Roman" w:cs="Times New Roman"/>
                <w:sz w:val="18"/>
                <w:szCs w:val="18"/>
              </w:rPr>
              <w:t xml:space="preserve"> »</w:t>
            </w:r>
          </w:p>
          <w:p w:rsidR="00DF741D" w:rsidRPr="00B56E81" w:rsidRDefault="001F480F" w:rsidP="0013750B">
            <w:pPr>
              <w:pStyle w:val="aa"/>
              <w:rPr>
                <w:rFonts w:ascii="Times New Roman" w:hAnsi="Times New Roman" w:cs="Times New Roman"/>
                <w:sz w:val="18"/>
                <w:szCs w:val="18"/>
              </w:rPr>
            </w:pPr>
            <w:r>
              <w:rPr>
                <w:rFonts w:ascii="Times New Roman" w:hAnsi="Times New Roman" w:cs="Times New Roman"/>
                <w:sz w:val="18"/>
                <w:szCs w:val="18"/>
              </w:rPr>
              <w:t>Заказчик – ООО «ОКРУГ</w:t>
            </w:r>
            <w:r w:rsidR="00DF741D" w:rsidRPr="00B56E81">
              <w:rPr>
                <w:rFonts w:ascii="Times New Roman" w:hAnsi="Times New Roman" w:cs="Times New Roman"/>
                <w:sz w:val="18"/>
                <w:szCs w:val="18"/>
              </w:rPr>
              <w:t>»</w:t>
            </w:r>
          </w:p>
          <w:p w:rsidR="00DF741D" w:rsidRPr="00B56E81" w:rsidRDefault="00DF741D" w:rsidP="007721EA">
            <w:pPr>
              <w:pStyle w:val="aa"/>
              <w:rPr>
                <w:rFonts w:ascii="Times New Roman" w:hAnsi="Times New Roman" w:cs="Times New Roman"/>
                <w:sz w:val="18"/>
                <w:szCs w:val="18"/>
              </w:rPr>
            </w:pPr>
            <w:r w:rsidRPr="00B56E81">
              <w:rPr>
                <w:rFonts w:ascii="Times New Roman" w:hAnsi="Times New Roman" w:cs="Times New Roman"/>
                <w:sz w:val="18"/>
                <w:szCs w:val="18"/>
              </w:rPr>
              <w:t xml:space="preserve">Генеральный подрядчик </w:t>
            </w:r>
            <w:r w:rsidR="00B7426A" w:rsidRPr="00B56E81">
              <w:rPr>
                <w:rFonts w:ascii="Times New Roman" w:hAnsi="Times New Roman" w:cs="Times New Roman"/>
                <w:sz w:val="18"/>
                <w:szCs w:val="18"/>
              </w:rPr>
              <w:t>–</w:t>
            </w:r>
            <w:r w:rsidRPr="00B56E81">
              <w:rPr>
                <w:rFonts w:ascii="Times New Roman" w:hAnsi="Times New Roman" w:cs="Times New Roman"/>
                <w:sz w:val="18"/>
                <w:szCs w:val="18"/>
              </w:rPr>
              <w:t xml:space="preserve"> </w:t>
            </w:r>
            <w:r w:rsidR="006F45EF" w:rsidRPr="00B56E81">
              <w:rPr>
                <w:rFonts w:ascii="Times New Roman" w:eastAsiaTheme="minorEastAsia" w:hAnsi="Times New Roman" w:cs="Times New Roman"/>
                <w:sz w:val="18"/>
                <w:szCs w:val="18"/>
                <w:lang w:eastAsia="ru-RU"/>
              </w:rPr>
              <w:t>ООО   «</w:t>
            </w:r>
            <w:r w:rsidR="007721EA" w:rsidRPr="00B56E81">
              <w:rPr>
                <w:rFonts w:ascii="Times New Roman" w:eastAsiaTheme="minorEastAsia" w:hAnsi="Times New Roman" w:cs="Times New Roman"/>
                <w:sz w:val="18"/>
                <w:szCs w:val="18"/>
                <w:lang w:eastAsia="ru-RU"/>
              </w:rPr>
              <w:t>СМСС-Центр</w:t>
            </w:r>
            <w:r w:rsidR="006F45EF" w:rsidRPr="00B56E81">
              <w:rPr>
                <w:rFonts w:ascii="Times New Roman" w:eastAsiaTheme="minorEastAsia" w:hAnsi="Times New Roman" w:cs="Times New Roman"/>
                <w:sz w:val="18"/>
                <w:szCs w:val="18"/>
                <w:lang w:eastAsia="ru-RU"/>
              </w:rPr>
              <w:t>»</w:t>
            </w:r>
          </w:p>
        </w:tc>
      </w:tr>
      <w:tr w:rsidR="00DF741D" w:rsidRPr="0013750B" w:rsidTr="003D252C">
        <w:tc>
          <w:tcPr>
            <w:tcW w:w="5070" w:type="dxa"/>
          </w:tcPr>
          <w:p w:rsidR="00DF741D"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t xml:space="preserve">9. Возможные финансовые и прочие риски при осуществлении </w:t>
            </w:r>
            <w:r w:rsidR="00B60008" w:rsidRPr="0013750B">
              <w:rPr>
                <w:rFonts w:ascii="Times New Roman" w:hAnsi="Times New Roman" w:cs="Times New Roman"/>
                <w:sz w:val="18"/>
                <w:szCs w:val="18"/>
              </w:rPr>
              <w:t>проекта</w:t>
            </w:r>
            <w:r w:rsidRPr="0013750B">
              <w:rPr>
                <w:rFonts w:ascii="Times New Roman" w:hAnsi="Times New Roman" w:cs="Times New Roman"/>
                <w:sz w:val="18"/>
                <w:szCs w:val="18"/>
              </w:rPr>
              <w:t xml:space="preserve"> строительства</w:t>
            </w:r>
            <w:r w:rsidR="00B60008" w:rsidRPr="0013750B">
              <w:rPr>
                <w:rFonts w:ascii="Times New Roman" w:hAnsi="Times New Roman" w:cs="Times New Roman"/>
                <w:sz w:val="18"/>
                <w:szCs w:val="18"/>
              </w:rPr>
              <w:t xml:space="preserve"> </w:t>
            </w:r>
            <w:r w:rsidR="00EE0B96" w:rsidRPr="0013750B">
              <w:rPr>
                <w:rFonts w:ascii="Times New Roman" w:hAnsi="Times New Roman" w:cs="Times New Roman"/>
                <w:sz w:val="18"/>
                <w:szCs w:val="18"/>
              </w:rPr>
              <w:t>и меры по добровольному страхованию застройщиком таких рисков</w:t>
            </w:r>
          </w:p>
        </w:tc>
        <w:tc>
          <w:tcPr>
            <w:tcW w:w="5670" w:type="dxa"/>
          </w:tcPr>
          <w:p w:rsidR="00DF741D" w:rsidRPr="00B56E81" w:rsidRDefault="00DF741D" w:rsidP="0013750B">
            <w:pPr>
              <w:pStyle w:val="aa"/>
              <w:rPr>
                <w:rFonts w:ascii="Times New Roman" w:hAnsi="Times New Roman" w:cs="Times New Roman"/>
                <w:sz w:val="18"/>
                <w:szCs w:val="18"/>
              </w:rPr>
            </w:pPr>
            <w:r w:rsidRPr="00B56E81">
              <w:rPr>
                <w:rFonts w:ascii="Times New Roman" w:hAnsi="Times New Roman" w:cs="Times New Roman"/>
                <w:sz w:val="18"/>
                <w:szCs w:val="18"/>
              </w:rPr>
              <w:t>Квартиры в возводимом Застройщиком доме пользуются устойчивым спросом, оплата генеральному подрядчику производится по факту выполнения работ, в связи, с чем финансовые риски све</w:t>
            </w:r>
            <w:r w:rsidR="00045389" w:rsidRPr="00B56E81">
              <w:rPr>
                <w:rFonts w:ascii="Times New Roman" w:hAnsi="Times New Roman" w:cs="Times New Roman"/>
                <w:sz w:val="18"/>
                <w:szCs w:val="18"/>
              </w:rPr>
              <w:t>дены к минимуму. Прочие риски (</w:t>
            </w:r>
            <w:r w:rsidRPr="00B56E81">
              <w:rPr>
                <w:rFonts w:ascii="Times New Roman" w:hAnsi="Times New Roman" w:cs="Times New Roman"/>
                <w:sz w:val="18"/>
                <w:szCs w:val="18"/>
              </w:rPr>
              <w:t>связанные с местом, способом строительства и т.п.) не превышают средние показатели по новостройкам города. Меры по добровольному страхованию застройщиком рисков – не предпринимались, в связи с незначительностью рисков.</w:t>
            </w:r>
          </w:p>
        </w:tc>
      </w:tr>
      <w:tr w:rsidR="00DF741D" w:rsidRPr="0013750B" w:rsidTr="003D252C">
        <w:tc>
          <w:tcPr>
            <w:tcW w:w="5070" w:type="dxa"/>
          </w:tcPr>
          <w:p w:rsidR="00DF741D"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t xml:space="preserve">10.  Планируемая стоимость строительства </w:t>
            </w:r>
            <w:r w:rsidR="00B60008" w:rsidRPr="0013750B">
              <w:rPr>
                <w:rFonts w:ascii="Times New Roman" w:hAnsi="Times New Roman" w:cs="Times New Roman"/>
                <w:sz w:val="18"/>
                <w:szCs w:val="18"/>
              </w:rPr>
              <w:t xml:space="preserve"> (создания) </w:t>
            </w:r>
            <w:r w:rsidRPr="0013750B">
              <w:rPr>
                <w:rFonts w:ascii="Times New Roman" w:hAnsi="Times New Roman" w:cs="Times New Roman"/>
                <w:sz w:val="18"/>
                <w:szCs w:val="18"/>
              </w:rPr>
              <w:t>многоквартирного дома</w:t>
            </w:r>
          </w:p>
        </w:tc>
        <w:tc>
          <w:tcPr>
            <w:tcW w:w="5670" w:type="dxa"/>
            <w:vAlign w:val="center"/>
          </w:tcPr>
          <w:p w:rsidR="00DD4159" w:rsidRPr="0013750B" w:rsidRDefault="00260638" w:rsidP="0013750B">
            <w:pPr>
              <w:pStyle w:val="aa"/>
              <w:rPr>
                <w:rFonts w:ascii="Times New Roman" w:hAnsi="Times New Roman" w:cs="Times New Roman"/>
                <w:sz w:val="18"/>
                <w:szCs w:val="18"/>
              </w:rPr>
            </w:pPr>
            <w:r>
              <w:rPr>
                <w:rFonts w:ascii="Times New Roman" w:hAnsi="Times New Roman" w:cs="Times New Roman"/>
                <w:sz w:val="18"/>
                <w:szCs w:val="18"/>
              </w:rPr>
              <w:t>913 618</w:t>
            </w:r>
            <w:r w:rsidR="00DD4159" w:rsidRPr="0013750B">
              <w:rPr>
                <w:rFonts w:ascii="Times New Roman" w:hAnsi="Times New Roman" w:cs="Times New Roman"/>
                <w:sz w:val="18"/>
                <w:szCs w:val="18"/>
              </w:rPr>
              <w:t xml:space="preserve"> тыс. руб. </w:t>
            </w:r>
          </w:p>
          <w:p w:rsidR="00DF741D" w:rsidRPr="0013750B" w:rsidRDefault="003D541C" w:rsidP="00260638">
            <w:pPr>
              <w:pStyle w:val="aa"/>
              <w:rPr>
                <w:rFonts w:ascii="Times New Roman" w:hAnsi="Times New Roman" w:cs="Times New Roman"/>
                <w:sz w:val="18"/>
                <w:szCs w:val="18"/>
              </w:rPr>
            </w:pPr>
            <w:r w:rsidRPr="0013750B">
              <w:rPr>
                <w:rFonts w:ascii="Times New Roman" w:hAnsi="Times New Roman" w:cs="Times New Roman"/>
                <w:sz w:val="18"/>
                <w:szCs w:val="18"/>
              </w:rPr>
              <w:t>(</w:t>
            </w:r>
            <w:r w:rsidR="00260638">
              <w:rPr>
                <w:rFonts w:ascii="Times New Roman" w:hAnsi="Times New Roman" w:cs="Times New Roman"/>
                <w:sz w:val="18"/>
                <w:szCs w:val="18"/>
              </w:rPr>
              <w:t>Девятьсот тринадцать</w:t>
            </w:r>
            <w:r w:rsidR="00636697" w:rsidRPr="0013750B">
              <w:rPr>
                <w:rFonts w:ascii="Times New Roman" w:hAnsi="Times New Roman" w:cs="Times New Roman"/>
                <w:sz w:val="18"/>
                <w:szCs w:val="18"/>
              </w:rPr>
              <w:t xml:space="preserve"> миллионов</w:t>
            </w:r>
            <w:r w:rsidRPr="0013750B">
              <w:rPr>
                <w:rFonts w:ascii="Times New Roman" w:hAnsi="Times New Roman" w:cs="Times New Roman"/>
                <w:sz w:val="18"/>
                <w:szCs w:val="18"/>
              </w:rPr>
              <w:t xml:space="preserve"> </w:t>
            </w:r>
            <w:r w:rsidR="00260638">
              <w:rPr>
                <w:rFonts w:ascii="Times New Roman" w:hAnsi="Times New Roman" w:cs="Times New Roman"/>
                <w:sz w:val="18"/>
                <w:szCs w:val="18"/>
              </w:rPr>
              <w:t>шестьсот восемнадцать</w:t>
            </w:r>
            <w:r w:rsidR="00DD1526" w:rsidRPr="0013750B">
              <w:rPr>
                <w:rFonts w:ascii="Times New Roman" w:hAnsi="Times New Roman" w:cs="Times New Roman"/>
                <w:sz w:val="18"/>
                <w:szCs w:val="18"/>
              </w:rPr>
              <w:t xml:space="preserve"> тысяч рублей</w:t>
            </w:r>
            <w:r w:rsidR="00DD4159" w:rsidRPr="0013750B">
              <w:rPr>
                <w:rFonts w:ascii="Times New Roman" w:hAnsi="Times New Roman" w:cs="Times New Roman"/>
                <w:sz w:val="18"/>
                <w:szCs w:val="18"/>
              </w:rPr>
              <w:t>)</w:t>
            </w:r>
          </w:p>
        </w:tc>
      </w:tr>
      <w:tr w:rsidR="00DF741D" w:rsidRPr="0013750B" w:rsidTr="003D252C">
        <w:tc>
          <w:tcPr>
            <w:tcW w:w="5070" w:type="dxa"/>
          </w:tcPr>
          <w:p w:rsidR="00DF741D" w:rsidRPr="0013750B" w:rsidRDefault="00DF741D" w:rsidP="0013750B">
            <w:pPr>
              <w:pStyle w:val="aa"/>
              <w:rPr>
                <w:rFonts w:ascii="Times New Roman" w:hAnsi="Times New Roman" w:cs="Times New Roman"/>
                <w:sz w:val="18"/>
                <w:szCs w:val="18"/>
              </w:rPr>
            </w:pPr>
            <w:r w:rsidRPr="0013750B">
              <w:rPr>
                <w:rFonts w:ascii="Times New Roman" w:hAnsi="Times New Roman" w:cs="Times New Roman"/>
                <w:sz w:val="18"/>
                <w:szCs w:val="18"/>
              </w:rPr>
              <w:t>11. Перечень организаций, осуществляющих основные строительно-монтажные и другие подрядные работы</w:t>
            </w:r>
          </w:p>
        </w:tc>
        <w:tc>
          <w:tcPr>
            <w:tcW w:w="5670" w:type="dxa"/>
          </w:tcPr>
          <w:p w:rsidR="007C71C7" w:rsidRPr="0013750B" w:rsidRDefault="00564EB3" w:rsidP="0013750B">
            <w:pPr>
              <w:pStyle w:val="aa"/>
              <w:rPr>
                <w:rFonts w:ascii="Times New Roman" w:eastAsiaTheme="minorEastAsia" w:hAnsi="Times New Roman" w:cs="Times New Roman"/>
                <w:sz w:val="18"/>
                <w:szCs w:val="18"/>
                <w:lang w:eastAsia="ru-RU"/>
              </w:rPr>
            </w:pPr>
            <w:r w:rsidRPr="0013750B">
              <w:rPr>
                <w:rFonts w:ascii="Times New Roman" w:eastAsiaTheme="minorEastAsia" w:hAnsi="Times New Roman" w:cs="Times New Roman"/>
                <w:sz w:val="18"/>
                <w:szCs w:val="18"/>
                <w:lang w:eastAsia="ru-RU"/>
              </w:rPr>
              <w:t>Заказчик ООО «</w:t>
            </w:r>
            <w:proofErr w:type="spellStart"/>
            <w:r w:rsidR="009F1329" w:rsidRPr="0013750B">
              <w:rPr>
                <w:rFonts w:ascii="Times New Roman" w:eastAsiaTheme="minorEastAsia" w:hAnsi="Times New Roman" w:cs="Times New Roman"/>
                <w:sz w:val="18"/>
                <w:szCs w:val="18"/>
                <w:lang w:eastAsia="ru-RU"/>
              </w:rPr>
              <w:t>Ри</w:t>
            </w:r>
            <w:r w:rsidR="00133443" w:rsidRPr="0013750B">
              <w:rPr>
                <w:rFonts w:ascii="Times New Roman" w:eastAsiaTheme="minorEastAsia" w:hAnsi="Times New Roman" w:cs="Times New Roman"/>
                <w:sz w:val="18"/>
                <w:szCs w:val="18"/>
                <w:lang w:eastAsia="ru-RU"/>
              </w:rPr>
              <w:t>кон</w:t>
            </w:r>
            <w:proofErr w:type="spellEnd"/>
            <w:r w:rsidRPr="0013750B">
              <w:rPr>
                <w:rFonts w:ascii="Times New Roman" w:eastAsiaTheme="minorEastAsia" w:hAnsi="Times New Roman" w:cs="Times New Roman"/>
                <w:sz w:val="18"/>
                <w:szCs w:val="18"/>
                <w:lang w:eastAsia="ru-RU"/>
              </w:rPr>
              <w:t xml:space="preserve">», </w:t>
            </w:r>
          </w:p>
          <w:p w:rsidR="001F480F" w:rsidRPr="001F480F" w:rsidRDefault="001F480F" w:rsidP="001F480F">
            <w:pPr>
              <w:pStyle w:val="aa"/>
              <w:rPr>
                <w:rFonts w:ascii="Times New Roman" w:eastAsiaTheme="minorEastAsia" w:hAnsi="Times New Roman" w:cs="Times New Roman"/>
                <w:sz w:val="18"/>
                <w:szCs w:val="18"/>
                <w:lang w:eastAsia="ru-RU"/>
              </w:rPr>
            </w:pPr>
            <w:r w:rsidRPr="001F480F">
              <w:rPr>
                <w:rFonts w:ascii="Times New Roman" w:eastAsiaTheme="minorEastAsia" w:hAnsi="Times New Roman" w:cs="Times New Roman"/>
                <w:sz w:val="18"/>
                <w:szCs w:val="18"/>
                <w:lang w:eastAsia="ru-RU"/>
              </w:rPr>
              <w:t xml:space="preserve">Заказчик ООО «ОКРУГ», </w:t>
            </w:r>
          </w:p>
          <w:p w:rsidR="001F480F" w:rsidRDefault="001F480F" w:rsidP="001F480F">
            <w:pPr>
              <w:pStyle w:val="aa"/>
              <w:rPr>
                <w:rFonts w:ascii="Times New Roman" w:eastAsiaTheme="minorEastAsia" w:hAnsi="Times New Roman" w:cs="Times New Roman"/>
                <w:sz w:val="18"/>
                <w:szCs w:val="18"/>
                <w:lang w:eastAsia="ru-RU"/>
              </w:rPr>
            </w:pPr>
            <w:r w:rsidRPr="001F480F">
              <w:rPr>
                <w:rFonts w:ascii="Times New Roman" w:eastAsiaTheme="minorEastAsia" w:hAnsi="Times New Roman" w:cs="Times New Roman"/>
                <w:sz w:val="18"/>
                <w:szCs w:val="18"/>
                <w:lang w:eastAsia="ru-RU"/>
              </w:rPr>
              <w:t>Свидетельство о допуске к определенному виду или видам работ, которые оказывают влияние на безопасность объектов капитального строительства №С-162.3/12  от 27.09.2012 года. Выдано Саморегулируемая организация</w:t>
            </w:r>
            <w:proofErr w:type="gramStart"/>
            <w:r w:rsidRPr="001F480F">
              <w:rPr>
                <w:rFonts w:ascii="Times New Roman" w:eastAsiaTheme="minorEastAsia" w:hAnsi="Times New Roman" w:cs="Times New Roman"/>
                <w:sz w:val="18"/>
                <w:szCs w:val="18"/>
                <w:lang w:eastAsia="ru-RU"/>
              </w:rPr>
              <w:t xml:space="preserve"> ,</w:t>
            </w:r>
            <w:proofErr w:type="gramEnd"/>
            <w:r w:rsidRPr="001F480F">
              <w:rPr>
                <w:rFonts w:ascii="Times New Roman" w:eastAsiaTheme="minorEastAsia" w:hAnsi="Times New Roman" w:cs="Times New Roman"/>
                <w:sz w:val="18"/>
                <w:szCs w:val="18"/>
                <w:lang w:eastAsia="ru-RU"/>
              </w:rPr>
              <w:t>основанная на членстве лиц ,осуществляющих работы по строительству, реконструкции и капитальному ремонту некоммерческое партнерства  «Межрегиональное объединение инженерно-строительных предприятий».</w:t>
            </w:r>
          </w:p>
          <w:p w:rsidR="00150B89" w:rsidRPr="0013750B" w:rsidRDefault="00150B89" w:rsidP="001F480F">
            <w:pPr>
              <w:pStyle w:val="aa"/>
              <w:rPr>
                <w:rFonts w:ascii="Times New Roman" w:eastAsiaTheme="minorEastAsia" w:hAnsi="Times New Roman" w:cs="Times New Roman"/>
                <w:sz w:val="18"/>
                <w:szCs w:val="18"/>
                <w:lang w:eastAsia="ru-RU"/>
              </w:rPr>
            </w:pPr>
            <w:r w:rsidRPr="0013750B">
              <w:rPr>
                <w:rFonts w:ascii="Times New Roman" w:eastAsiaTheme="minorEastAsia" w:hAnsi="Times New Roman" w:cs="Times New Roman"/>
                <w:sz w:val="18"/>
                <w:szCs w:val="18"/>
                <w:lang w:eastAsia="ru-RU"/>
              </w:rPr>
              <w:t>Генеральный подрядчик  ООО   «</w:t>
            </w:r>
            <w:r w:rsidR="007721EA">
              <w:rPr>
                <w:rFonts w:ascii="Times New Roman" w:eastAsiaTheme="minorEastAsia" w:hAnsi="Times New Roman" w:cs="Times New Roman"/>
                <w:sz w:val="18"/>
                <w:szCs w:val="18"/>
                <w:lang w:eastAsia="ru-RU"/>
              </w:rPr>
              <w:t>СМСС-Центр</w:t>
            </w:r>
            <w:r w:rsidRPr="0013750B">
              <w:rPr>
                <w:rFonts w:ascii="Times New Roman" w:eastAsiaTheme="minorEastAsia" w:hAnsi="Times New Roman" w:cs="Times New Roman"/>
                <w:sz w:val="18"/>
                <w:szCs w:val="18"/>
                <w:lang w:eastAsia="ru-RU"/>
              </w:rPr>
              <w:t xml:space="preserve">», </w:t>
            </w:r>
          </w:p>
          <w:p w:rsidR="00DF741D" w:rsidRPr="0013750B" w:rsidRDefault="00150B89" w:rsidP="00B56E81">
            <w:pPr>
              <w:pStyle w:val="aa"/>
              <w:rPr>
                <w:rFonts w:ascii="Times New Roman" w:hAnsi="Times New Roman" w:cs="Times New Roman"/>
                <w:sz w:val="18"/>
                <w:szCs w:val="18"/>
                <w:highlight w:val="yellow"/>
              </w:rPr>
            </w:pPr>
            <w:r w:rsidRPr="00B56E81">
              <w:rPr>
                <w:rFonts w:ascii="Times New Roman" w:eastAsiaTheme="minorEastAsia" w:hAnsi="Times New Roman" w:cs="Times New Roman"/>
                <w:sz w:val="18"/>
                <w:szCs w:val="18"/>
                <w:lang w:eastAsia="ru-RU"/>
              </w:rPr>
              <w:t xml:space="preserve">Свидетельство о допуске к определенному виду или видам работ, которые оказывают влияние на безопасность объектов капитального строительства № </w:t>
            </w:r>
            <w:r w:rsidR="007721EA" w:rsidRPr="00B56E81">
              <w:rPr>
                <w:rFonts w:ascii="Times New Roman" w:eastAsiaTheme="minorEastAsia" w:hAnsi="Times New Roman" w:cs="Times New Roman"/>
                <w:sz w:val="18"/>
                <w:szCs w:val="18"/>
                <w:lang w:eastAsia="ru-RU"/>
              </w:rPr>
              <w:t>993.01-2014-5406790550-С-274</w:t>
            </w:r>
            <w:r w:rsidRPr="00B56E81">
              <w:rPr>
                <w:rFonts w:ascii="Times New Roman" w:eastAsiaTheme="minorEastAsia" w:hAnsi="Times New Roman" w:cs="Times New Roman"/>
                <w:sz w:val="18"/>
                <w:szCs w:val="18"/>
                <w:lang w:eastAsia="ru-RU"/>
              </w:rPr>
              <w:t xml:space="preserve"> от </w:t>
            </w:r>
            <w:r w:rsidR="007721EA" w:rsidRPr="00B56E81">
              <w:rPr>
                <w:rFonts w:ascii="Times New Roman" w:eastAsiaTheme="minorEastAsia" w:hAnsi="Times New Roman" w:cs="Times New Roman"/>
                <w:sz w:val="18"/>
                <w:szCs w:val="18"/>
                <w:lang w:eastAsia="ru-RU"/>
              </w:rPr>
              <w:t>11.11.2014</w:t>
            </w:r>
            <w:r w:rsidRPr="00B56E81">
              <w:rPr>
                <w:rFonts w:ascii="Times New Roman" w:eastAsiaTheme="minorEastAsia" w:hAnsi="Times New Roman" w:cs="Times New Roman"/>
                <w:sz w:val="18"/>
                <w:szCs w:val="18"/>
                <w:lang w:eastAsia="ru-RU"/>
              </w:rPr>
              <w:t xml:space="preserve"> года. Выдано:  Саморегулируемая  организация основанная на членстве лиц, осуществляющих строительство Некоммерческое партнерство «</w:t>
            </w:r>
            <w:r w:rsidR="007721EA" w:rsidRPr="00B56E81">
              <w:rPr>
                <w:rFonts w:ascii="Times New Roman" w:eastAsiaTheme="minorEastAsia" w:hAnsi="Times New Roman" w:cs="Times New Roman"/>
                <w:sz w:val="18"/>
                <w:szCs w:val="18"/>
                <w:lang w:eastAsia="ru-RU"/>
              </w:rPr>
              <w:t>Строительный Альянс Монолит</w:t>
            </w:r>
            <w:r w:rsidR="00B56E81" w:rsidRPr="00B56E81">
              <w:rPr>
                <w:rFonts w:ascii="Times New Roman" w:eastAsiaTheme="minorEastAsia" w:hAnsi="Times New Roman" w:cs="Times New Roman"/>
                <w:sz w:val="18"/>
                <w:szCs w:val="18"/>
                <w:lang w:eastAsia="ru-RU"/>
              </w:rPr>
              <w:t>»</w:t>
            </w:r>
            <w:proofErr w:type="gramStart"/>
            <w:r w:rsidR="00B56E81" w:rsidRPr="00B56E81">
              <w:rPr>
                <w:rFonts w:ascii="Times New Roman" w:eastAsiaTheme="minorEastAsia" w:hAnsi="Times New Roman" w:cs="Times New Roman"/>
                <w:sz w:val="18"/>
                <w:szCs w:val="18"/>
                <w:lang w:eastAsia="ru-RU"/>
              </w:rPr>
              <w:t xml:space="preserve"> ,</w:t>
            </w:r>
            <w:proofErr w:type="gramEnd"/>
            <w:r w:rsidR="00B56E81" w:rsidRPr="00B56E81">
              <w:rPr>
                <w:rFonts w:ascii="Times New Roman" w:eastAsiaTheme="minorEastAsia" w:hAnsi="Times New Roman" w:cs="Times New Roman"/>
                <w:sz w:val="18"/>
                <w:szCs w:val="18"/>
                <w:lang w:eastAsia="ru-RU"/>
              </w:rPr>
              <w:t xml:space="preserve"> г. Москва.</w:t>
            </w:r>
          </w:p>
        </w:tc>
      </w:tr>
      <w:tr w:rsidR="00DF741D" w:rsidRPr="0013750B" w:rsidTr="003D252C">
        <w:tc>
          <w:tcPr>
            <w:tcW w:w="5070" w:type="dxa"/>
          </w:tcPr>
          <w:p w:rsidR="00DF741D" w:rsidRPr="0013750B" w:rsidRDefault="00B60008" w:rsidP="0013750B">
            <w:pPr>
              <w:pStyle w:val="aa"/>
              <w:rPr>
                <w:rFonts w:ascii="Times New Roman" w:hAnsi="Times New Roman" w:cs="Times New Roman"/>
                <w:sz w:val="18"/>
                <w:szCs w:val="18"/>
              </w:rPr>
            </w:pPr>
            <w:r w:rsidRPr="0013750B">
              <w:rPr>
                <w:rFonts w:ascii="Times New Roman" w:hAnsi="Times New Roman" w:cs="Times New Roman"/>
                <w:sz w:val="18"/>
                <w:szCs w:val="18"/>
              </w:rPr>
              <w:t>12.  Способ</w:t>
            </w:r>
            <w:r w:rsidR="00DF741D" w:rsidRPr="0013750B">
              <w:rPr>
                <w:rFonts w:ascii="Times New Roman" w:hAnsi="Times New Roman" w:cs="Times New Roman"/>
                <w:sz w:val="18"/>
                <w:szCs w:val="18"/>
              </w:rPr>
              <w:t xml:space="preserve"> обеспечения исполнения обязательств застройщика по договору</w:t>
            </w:r>
          </w:p>
        </w:tc>
        <w:tc>
          <w:tcPr>
            <w:tcW w:w="5670" w:type="dxa"/>
          </w:tcPr>
          <w:p w:rsidR="000E77E8" w:rsidRDefault="000E77E8" w:rsidP="0013750B">
            <w:pPr>
              <w:pStyle w:val="aa"/>
              <w:rPr>
                <w:rFonts w:ascii="Times New Roman" w:hAnsi="Times New Roman" w:cs="Times New Roman"/>
                <w:sz w:val="18"/>
                <w:szCs w:val="18"/>
              </w:rPr>
            </w:pPr>
            <w:r w:rsidRPr="000E77E8">
              <w:rPr>
                <w:rFonts w:ascii="Times New Roman" w:hAnsi="Times New Roman" w:cs="Times New Roman"/>
                <w:sz w:val="18"/>
                <w:szCs w:val="18"/>
              </w:rPr>
              <w:t>Залог права собственности земельного участка, предоставленного для строительства многоквартирного дома, и строящийся на этом земельном участке многоквартирный дом.</w:t>
            </w:r>
          </w:p>
          <w:p w:rsidR="00DF741D" w:rsidRPr="0013750B" w:rsidRDefault="00477B77" w:rsidP="000E77E8">
            <w:pPr>
              <w:pStyle w:val="aa"/>
              <w:rPr>
                <w:rFonts w:ascii="Times New Roman" w:hAnsi="Times New Roman" w:cs="Times New Roman"/>
                <w:sz w:val="18"/>
                <w:szCs w:val="18"/>
                <w:highlight w:val="yellow"/>
              </w:rPr>
            </w:pPr>
            <w:proofErr w:type="gramStart"/>
            <w:r w:rsidRPr="0013750B">
              <w:rPr>
                <w:rFonts w:ascii="Times New Roman" w:hAnsi="Times New Roman" w:cs="Times New Roman"/>
                <w:sz w:val="18"/>
                <w:szCs w:val="18"/>
              </w:rPr>
              <w:t>В обеспечение исполнения обязательств по передаче объекта долевого строительства Участнику долевого строительства по договору, Застройщик за свой счет осуществляет страхование гражданской ответственности за неисполнение или ненадлежащее исполнение им обязательств по передаче объекта долевого строительства по договору путем заключения договора страхования гражданской ответственности Застройщика за неисполнение или ненадлежащее исполнение обязательств по передаче объекта долевого строительства по договору со страховой организацией, имеющей</w:t>
            </w:r>
            <w:proofErr w:type="gramEnd"/>
            <w:r w:rsidRPr="0013750B">
              <w:rPr>
                <w:rFonts w:ascii="Times New Roman" w:hAnsi="Times New Roman" w:cs="Times New Roman"/>
                <w:sz w:val="18"/>
                <w:szCs w:val="18"/>
              </w:rPr>
              <w:t xml:space="preserve"> лицензию на осуществление этого вида страхования в порядке, предусмотренном статьями 13 – 15.2 Федерального закона № 214-ФЗ от 30.12.2004 г. Страхование ответственности Застройщика осуществляется в пользу выгодоприобретателей - участников долевого строительства (физических и/или юридических лиц), страховой организацией — </w:t>
            </w:r>
            <w:r w:rsidR="00007A34" w:rsidRPr="0013750B">
              <w:rPr>
                <w:rFonts w:ascii="Times New Roman" w:hAnsi="Times New Roman" w:cs="Times New Roman"/>
                <w:sz w:val="18"/>
                <w:szCs w:val="18"/>
              </w:rPr>
              <w:t>Обществом с ограниченной ответственностью «Страховая Инвестиционная Компания» (лицензия</w:t>
            </w:r>
            <w:proofErr w:type="gramStart"/>
            <w:r w:rsidR="00007A34" w:rsidRPr="0013750B">
              <w:rPr>
                <w:rFonts w:ascii="Times New Roman" w:hAnsi="Times New Roman" w:cs="Times New Roman"/>
                <w:sz w:val="18"/>
                <w:szCs w:val="18"/>
              </w:rPr>
              <w:t xml:space="preserve"> С</w:t>
            </w:r>
            <w:proofErr w:type="gramEnd"/>
            <w:r w:rsidR="00007A34" w:rsidRPr="0013750B">
              <w:rPr>
                <w:rFonts w:ascii="Times New Roman" w:hAnsi="Times New Roman" w:cs="Times New Roman"/>
                <w:sz w:val="18"/>
                <w:szCs w:val="18"/>
              </w:rPr>
              <w:t xml:space="preserve"> № 3771 77-21 , Пр. № 14-39 </w:t>
            </w:r>
            <w:proofErr w:type="spellStart"/>
            <w:r w:rsidR="00007A34" w:rsidRPr="0013750B">
              <w:rPr>
                <w:rFonts w:ascii="Times New Roman" w:hAnsi="Times New Roman" w:cs="Times New Roman"/>
                <w:sz w:val="18"/>
                <w:szCs w:val="18"/>
              </w:rPr>
              <w:t>пз</w:t>
            </w:r>
            <w:proofErr w:type="spellEnd"/>
            <w:r w:rsidR="00007A34" w:rsidRPr="0013750B">
              <w:rPr>
                <w:rFonts w:ascii="Times New Roman" w:hAnsi="Times New Roman" w:cs="Times New Roman"/>
                <w:sz w:val="18"/>
                <w:szCs w:val="18"/>
              </w:rPr>
              <w:t xml:space="preserve">-и от 16.01.2014 г.). Условия страхования ответственности Застройщика определяются Правилами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w:t>
            </w:r>
            <w:proofErr w:type="spellStart"/>
            <w:r w:rsidR="00007A34" w:rsidRPr="0013750B">
              <w:rPr>
                <w:rFonts w:ascii="Times New Roman" w:hAnsi="Times New Roman" w:cs="Times New Roman"/>
                <w:sz w:val="18"/>
                <w:szCs w:val="18"/>
              </w:rPr>
              <w:t>утвежденными</w:t>
            </w:r>
            <w:proofErr w:type="spellEnd"/>
            <w:r w:rsidR="00007A34" w:rsidRPr="0013750B">
              <w:rPr>
                <w:rFonts w:ascii="Times New Roman" w:hAnsi="Times New Roman" w:cs="Times New Roman"/>
                <w:sz w:val="18"/>
                <w:szCs w:val="18"/>
              </w:rPr>
              <w:t xml:space="preserve"> страховой организацией — Обществом с ограниченной ответственностью «Страховая Инвестиционная Компания». Объектом страхования являются имущественные интересы Застройщика, связанные с его ответственностью перед Участниками долевого строительства в связи с неисполнением или ненадлежащим исполнением им обязательств по передаче объекта долевого строительства по договору. </w:t>
            </w:r>
            <w:r w:rsidRPr="0013750B">
              <w:rPr>
                <w:rFonts w:ascii="Times New Roman" w:hAnsi="Times New Roman" w:cs="Times New Roman"/>
                <w:sz w:val="18"/>
                <w:szCs w:val="18"/>
              </w:rPr>
              <w:t>Срок действия договор страхования вступает в силу со дня государственной регистрации договора участия в долевом ст</w:t>
            </w:r>
            <w:r w:rsidR="00422EEA" w:rsidRPr="0013750B">
              <w:rPr>
                <w:rFonts w:ascii="Times New Roman" w:hAnsi="Times New Roman" w:cs="Times New Roman"/>
                <w:sz w:val="18"/>
                <w:szCs w:val="18"/>
              </w:rPr>
              <w:t>роительстве и действует до 31.</w:t>
            </w:r>
            <w:r w:rsidR="000E77E8">
              <w:rPr>
                <w:rFonts w:ascii="Times New Roman" w:hAnsi="Times New Roman" w:cs="Times New Roman"/>
                <w:sz w:val="18"/>
                <w:szCs w:val="18"/>
              </w:rPr>
              <w:t>12.2017</w:t>
            </w:r>
            <w:r w:rsidRPr="0013750B">
              <w:rPr>
                <w:rFonts w:ascii="Times New Roman" w:hAnsi="Times New Roman" w:cs="Times New Roman"/>
                <w:sz w:val="18"/>
                <w:szCs w:val="18"/>
              </w:rPr>
              <w:t xml:space="preserve">г.  </w:t>
            </w:r>
          </w:p>
        </w:tc>
      </w:tr>
      <w:tr w:rsidR="00DF741D" w:rsidRPr="0013750B" w:rsidTr="003D252C">
        <w:tc>
          <w:tcPr>
            <w:tcW w:w="5070" w:type="dxa"/>
          </w:tcPr>
          <w:p w:rsidR="00DF741D" w:rsidRPr="0013750B" w:rsidRDefault="00977F51" w:rsidP="0013750B">
            <w:pPr>
              <w:pStyle w:val="aa"/>
              <w:rPr>
                <w:rFonts w:ascii="Times New Roman" w:hAnsi="Times New Roman" w:cs="Times New Roman"/>
                <w:sz w:val="18"/>
                <w:szCs w:val="18"/>
              </w:rPr>
            </w:pPr>
            <w:r w:rsidRPr="0013750B">
              <w:rPr>
                <w:rFonts w:ascii="Times New Roman" w:hAnsi="Times New Roman" w:cs="Times New Roman"/>
                <w:sz w:val="18"/>
                <w:szCs w:val="18"/>
              </w:rPr>
              <w:t>13. Иные договоры и сделки</w:t>
            </w:r>
            <w:r w:rsidR="00DF741D" w:rsidRPr="0013750B">
              <w:rPr>
                <w:rFonts w:ascii="Times New Roman" w:hAnsi="Times New Roman" w:cs="Times New Roman"/>
                <w:sz w:val="18"/>
                <w:szCs w:val="18"/>
              </w:rPr>
              <w:t>, на основании которых привлекаются денежные средства для строительства</w:t>
            </w:r>
            <w:r w:rsidRPr="0013750B">
              <w:rPr>
                <w:rFonts w:ascii="Times New Roman" w:hAnsi="Times New Roman" w:cs="Times New Roman"/>
                <w:sz w:val="18"/>
                <w:szCs w:val="18"/>
              </w:rPr>
              <w:t xml:space="preserve"> (создания)</w:t>
            </w:r>
            <w:r w:rsidR="00DF741D" w:rsidRPr="0013750B">
              <w:rPr>
                <w:rFonts w:ascii="Times New Roman" w:hAnsi="Times New Roman" w:cs="Times New Roman"/>
                <w:sz w:val="18"/>
                <w:szCs w:val="18"/>
              </w:rPr>
              <w:t xml:space="preserve"> многоквартирного дома</w:t>
            </w:r>
            <w:r w:rsidRPr="0013750B">
              <w:rPr>
                <w:rFonts w:ascii="Times New Roman" w:hAnsi="Times New Roman" w:cs="Times New Roman"/>
                <w:sz w:val="18"/>
                <w:szCs w:val="18"/>
              </w:rPr>
              <w:t xml:space="preserve"> и (или) иного объекта недвижимости, за исключением привлечения денежных средств на основании договоров.</w:t>
            </w:r>
          </w:p>
        </w:tc>
        <w:tc>
          <w:tcPr>
            <w:tcW w:w="5670" w:type="dxa"/>
          </w:tcPr>
          <w:p w:rsidR="00DF741D" w:rsidRPr="0013750B" w:rsidRDefault="00E41C3E" w:rsidP="0013750B">
            <w:pPr>
              <w:pStyle w:val="aa"/>
              <w:rPr>
                <w:rFonts w:ascii="Times New Roman" w:hAnsi="Times New Roman" w:cs="Times New Roman"/>
                <w:sz w:val="18"/>
                <w:szCs w:val="18"/>
              </w:rPr>
            </w:pPr>
            <w:r w:rsidRPr="0013750B">
              <w:rPr>
                <w:rFonts w:ascii="Times New Roman" w:hAnsi="Times New Roman" w:cs="Times New Roman"/>
                <w:sz w:val="18"/>
                <w:szCs w:val="18"/>
              </w:rPr>
              <w:t>Договоры</w:t>
            </w:r>
            <w:r w:rsidR="00DF741D" w:rsidRPr="0013750B">
              <w:rPr>
                <w:rFonts w:ascii="Times New Roman" w:hAnsi="Times New Roman" w:cs="Times New Roman"/>
                <w:sz w:val="18"/>
                <w:szCs w:val="18"/>
              </w:rPr>
              <w:t xml:space="preserve"> займа</w:t>
            </w:r>
          </w:p>
        </w:tc>
      </w:tr>
      <w:tr w:rsidR="00866D5C" w:rsidRPr="0013750B" w:rsidTr="00A44BF0">
        <w:tc>
          <w:tcPr>
            <w:tcW w:w="10740" w:type="dxa"/>
            <w:gridSpan w:val="2"/>
          </w:tcPr>
          <w:p w:rsidR="00866D5C" w:rsidRPr="0013750B" w:rsidRDefault="00866D5C" w:rsidP="0013750B">
            <w:pPr>
              <w:pStyle w:val="aa"/>
              <w:rPr>
                <w:rFonts w:ascii="Times New Roman" w:hAnsi="Times New Roman" w:cs="Times New Roman"/>
                <w:sz w:val="18"/>
                <w:szCs w:val="18"/>
              </w:rPr>
            </w:pPr>
            <w:r w:rsidRPr="0013750B">
              <w:rPr>
                <w:rFonts w:ascii="Times New Roman" w:hAnsi="Times New Roman" w:cs="Times New Roman"/>
                <w:sz w:val="18"/>
                <w:szCs w:val="18"/>
              </w:rPr>
              <w:t>По требованию участника долевого строительства застройщик обязан представить</w:t>
            </w:r>
            <w:r>
              <w:rPr>
                <w:rFonts w:ascii="Times New Roman" w:hAnsi="Times New Roman" w:cs="Times New Roman"/>
                <w:sz w:val="18"/>
                <w:szCs w:val="18"/>
              </w:rPr>
              <w:t>:</w:t>
            </w:r>
          </w:p>
        </w:tc>
      </w:tr>
      <w:tr w:rsidR="00866D5C" w:rsidRPr="0013750B" w:rsidTr="00BF1130">
        <w:tc>
          <w:tcPr>
            <w:tcW w:w="10740" w:type="dxa"/>
            <w:gridSpan w:val="2"/>
          </w:tcPr>
          <w:p w:rsidR="00866D5C" w:rsidRPr="0013750B" w:rsidRDefault="00866D5C" w:rsidP="00866D5C">
            <w:pPr>
              <w:pStyle w:val="aa"/>
              <w:rPr>
                <w:rFonts w:ascii="Times New Roman" w:hAnsi="Times New Roman" w:cs="Times New Roman"/>
                <w:sz w:val="18"/>
                <w:szCs w:val="18"/>
              </w:rPr>
            </w:pPr>
            <w:r w:rsidRPr="0013750B">
              <w:rPr>
                <w:rFonts w:ascii="Times New Roman" w:hAnsi="Times New Roman" w:cs="Times New Roman"/>
                <w:sz w:val="18"/>
                <w:szCs w:val="18"/>
              </w:rPr>
              <w:t>1. Разрешение на строительство;</w:t>
            </w:r>
          </w:p>
          <w:p w:rsidR="00866D5C" w:rsidRPr="0013750B" w:rsidRDefault="00866D5C" w:rsidP="00866D5C">
            <w:pPr>
              <w:pStyle w:val="aa"/>
              <w:rPr>
                <w:rFonts w:ascii="Times New Roman" w:hAnsi="Times New Roman" w:cs="Times New Roman"/>
                <w:sz w:val="18"/>
                <w:szCs w:val="18"/>
              </w:rPr>
            </w:pPr>
            <w:r w:rsidRPr="0013750B">
              <w:rPr>
                <w:rFonts w:ascii="Times New Roman" w:hAnsi="Times New Roman" w:cs="Times New Roman"/>
                <w:sz w:val="18"/>
                <w:szCs w:val="18"/>
              </w:rPr>
              <w:t>2. Технико-экономическое обоснование проекта строительства многоквартирного дома и (или) иного объекта недвижимости</w:t>
            </w:r>
          </w:p>
          <w:p w:rsidR="00866D5C" w:rsidRPr="0013750B" w:rsidRDefault="00866D5C" w:rsidP="00866D5C">
            <w:pPr>
              <w:pStyle w:val="aa"/>
              <w:rPr>
                <w:rFonts w:ascii="Times New Roman" w:hAnsi="Times New Roman" w:cs="Times New Roman"/>
                <w:sz w:val="18"/>
                <w:szCs w:val="18"/>
              </w:rPr>
            </w:pPr>
            <w:r w:rsidRPr="0013750B">
              <w:rPr>
                <w:rFonts w:ascii="Times New Roman" w:hAnsi="Times New Roman" w:cs="Times New Roman"/>
                <w:sz w:val="18"/>
                <w:szCs w:val="18"/>
              </w:rPr>
              <w:t>3. Заключение государственной экспертизы проектной документации, если проведение такой экспертизы установлено федеральным законом;</w:t>
            </w:r>
          </w:p>
          <w:p w:rsidR="00866D5C" w:rsidRPr="0013750B" w:rsidRDefault="00866D5C" w:rsidP="00866D5C">
            <w:pPr>
              <w:pStyle w:val="aa"/>
              <w:rPr>
                <w:rFonts w:ascii="Times New Roman" w:hAnsi="Times New Roman" w:cs="Times New Roman"/>
                <w:sz w:val="18"/>
                <w:szCs w:val="18"/>
              </w:rPr>
            </w:pPr>
            <w:r w:rsidRPr="0013750B">
              <w:rPr>
                <w:rFonts w:ascii="Times New Roman" w:hAnsi="Times New Roman" w:cs="Times New Roman"/>
                <w:sz w:val="18"/>
                <w:szCs w:val="18"/>
              </w:rPr>
              <w:t>4. Проектную документацию, включающую в себя все внесенные в нее изменения;</w:t>
            </w:r>
          </w:p>
          <w:p w:rsidR="00866D5C" w:rsidRPr="0013750B" w:rsidRDefault="00866D5C" w:rsidP="00866D5C">
            <w:pPr>
              <w:pStyle w:val="aa"/>
              <w:rPr>
                <w:rFonts w:ascii="Times New Roman" w:hAnsi="Times New Roman" w:cs="Times New Roman"/>
                <w:sz w:val="18"/>
                <w:szCs w:val="18"/>
              </w:rPr>
            </w:pPr>
            <w:r w:rsidRPr="0013750B">
              <w:rPr>
                <w:rFonts w:ascii="Times New Roman" w:hAnsi="Times New Roman" w:cs="Times New Roman"/>
                <w:sz w:val="18"/>
                <w:szCs w:val="18"/>
              </w:rPr>
              <w:t>5. Документы, подтверждающие права застройщика на земельный участок</w:t>
            </w:r>
          </w:p>
        </w:tc>
      </w:tr>
    </w:tbl>
    <w:p w:rsidR="000F00C8" w:rsidRPr="0013750B" w:rsidRDefault="000F00C8" w:rsidP="0013750B">
      <w:pPr>
        <w:pStyle w:val="aa"/>
        <w:rPr>
          <w:rFonts w:ascii="Times New Roman" w:hAnsi="Times New Roman" w:cs="Times New Roman"/>
          <w:sz w:val="18"/>
          <w:szCs w:val="18"/>
        </w:rPr>
      </w:pPr>
    </w:p>
    <w:p w:rsidR="000F00C8" w:rsidRPr="0013750B" w:rsidRDefault="000F00C8" w:rsidP="0013750B">
      <w:pPr>
        <w:pStyle w:val="aa"/>
        <w:rPr>
          <w:rFonts w:ascii="Times New Roman" w:hAnsi="Times New Roman" w:cs="Times New Roman"/>
          <w:sz w:val="18"/>
          <w:szCs w:val="18"/>
        </w:rPr>
      </w:pPr>
    </w:p>
    <w:p w:rsidR="000F00C8" w:rsidRPr="0013750B" w:rsidRDefault="000F00C8" w:rsidP="0013750B">
      <w:pPr>
        <w:pStyle w:val="aa"/>
        <w:rPr>
          <w:rFonts w:ascii="Times New Roman" w:hAnsi="Times New Roman" w:cs="Times New Roman"/>
          <w:sz w:val="18"/>
          <w:szCs w:val="18"/>
        </w:rPr>
      </w:pPr>
    </w:p>
    <w:p w:rsidR="00032BA9" w:rsidRPr="0013750B" w:rsidRDefault="000F00C8" w:rsidP="0013750B">
      <w:pPr>
        <w:pStyle w:val="aa"/>
        <w:rPr>
          <w:rFonts w:ascii="Times New Roman" w:hAnsi="Times New Roman" w:cs="Times New Roman"/>
          <w:sz w:val="18"/>
          <w:szCs w:val="18"/>
        </w:rPr>
      </w:pPr>
      <w:r w:rsidRPr="0013750B">
        <w:rPr>
          <w:rFonts w:ascii="Times New Roman" w:hAnsi="Times New Roman" w:cs="Times New Roman"/>
          <w:sz w:val="18"/>
          <w:szCs w:val="18"/>
        </w:rPr>
        <w:tab/>
      </w:r>
    </w:p>
    <w:p w:rsidR="000F00C8" w:rsidRPr="0013750B" w:rsidRDefault="000F00C8" w:rsidP="0013750B">
      <w:pPr>
        <w:pStyle w:val="aa"/>
        <w:rPr>
          <w:rFonts w:ascii="Times New Roman" w:hAnsi="Times New Roman" w:cs="Times New Roman"/>
          <w:sz w:val="18"/>
          <w:szCs w:val="18"/>
        </w:rPr>
      </w:pPr>
    </w:p>
    <w:p w:rsidR="000F00C8" w:rsidRPr="0013750B" w:rsidRDefault="000F00C8" w:rsidP="0013750B">
      <w:pPr>
        <w:pStyle w:val="aa"/>
        <w:rPr>
          <w:rFonts w:ascii="Times New Roman" w:hAnsi="Times New Roman" w:cs="Times New Roman"/>
          <w:sz w:val="18"/>
          <w:szCs w:val="18"/>
        </w:rPr>
      </w:pPr>
    </w:p>
    <w:p w:rsidR="000F00C8" w:rsidRPr="0013750B" w:rsidRDefault="000F00C8" w:rsidP="0013750B">
      <w:pPr>
        <w:pStyle w:val="aa"/>
        <w:rPr>
          <w:rFonts w:ascii="Times New Roman" w:hAnsi="Times New Roman" w:cs="Times New Roman"/>
          <w:sz w:val="18"/>
          <w:szCs w:val="18"/>
        </w:rPr>
      </w:pPr>
    </w:p>
    <w:p w:rsidR="000F00C8" w:rsidRPr="0013750B" w:rsidRDefault="000F00C8" w:rsidP="0013750B">
      <w:pPr>
        <w:pStyle w:val="aa"/>
        <w:rPr>
          <w:rFonts w:ascii="Times New Roman" w:hAnsi="Times New Roman" w:cs="Times New Roman"/>
          <w:sz w:val="18"/>
          <w:szCs w:val="18"/>
        </w:rPr>
      </w:pPr>
    </w:p>
    <w:p w:rsidR="000F00C8" w:rsidRPr="0013750B" w:rsidRDefault="000F00C8" w:rsidP="0013750B">
      <w:pPr>
        <w:pStyle w:val="aa"/>
        <w:rPr>
          <w:rFonts w:ascii="Times New Roman" w:hAnsi="Times New Roman" w:cs="Times New Roman"/>
          <w:sz w:val="18"/>
          <w:szCs w:val="18"/>
        </w:rPr>
      </w:pPr>
    </w:p>
    <w:p w:rsidR="000F00C8" w:rsidRPr="0013750B" w:rsidRDefault="000F00C8" w:rsidP="0013750B">
      <w:pPr>
        <w:pStyle w:val="aa"/>
        <w:rPr>
          <w:rFonts w:ascii="Times New Roman" w:hAnsi="Times New Roman" w:cs="Times New Roman"/>
          <w:sz w:val="18"/>
          <w:szCs w:val="18"/>
        </w:rPr>
      </w:pPr>
    </w:p>
    <w:p w:rsidR="000F00C8" w:rsidRPr="0013750B" w:rsidRDefault="000F00C8" w:rsidP="0013750B">
      <w:pPr>
        <w:pStyle w:val="aa"/>
        <w:rPr>
          <w:rFonts w:ascii="Times New Roman" w:hAnsi="Times New Roman" w:cs="Times New Roman"/>
          <w:sz w:val="18"/>
          <w:szCs w:val="18"/>
        </w:rPr>
      </w:pPr>
    </w:p>
    <w:p w:rsidR="000F00C8" w:rsidRPr="0013750B" w:rsidRDefault="000F00C8" w:rsidP="0013750B">
      <w:pPr>
        <w:pStyle w:val="aa"/>
        <w:rPr>
          <w:rFonts w:ascii="Times New Roman" w:hAnsi="Times New Roman" w:cs="Times New Roman"/>
          <w:sz w:val="18"/>
          <w:szCs w:val="18"/>
        </w:rPr>
      </w:pPr>
    </w:p>
    <w:p w:rsidR="000F00C8" w:rsidRPr="0013750B" w:rsidRDefault="000F00C8" w:rsidP="0013750B">
      <w:pPr>
        <w:pStyle w:val="aa"/>
        <w:rPr>
          <w:rFonts w:ascii="Times New Roman" w:hAnsi="Times New Roman" w:cs="Times New Roman"/>
          <w:sz w:val="18"/>
          <w:szCs w:val="18"/>
        </w:rPr>
      </w:pPr>
    </w:p>
    <w:p w:rsidR="000F00C8" w:rsidRPr="0013750B" w:rsidRDefault="000F00C8" w:rsidP="0013750B">
      <w:pPr>
        <w:pStyle w:val="aa"/>
        <w:rPr>
          <w:rFonts w:ascii="Times New Roman" w:hAnsi="Times New Roman" w:cs="Times New Roman"/>
          <w:sz w:val="18"/>
          <w:szCs w:val="18"/>
        </w:rPr>
      </w:pPr>
    </w:p>
    <w:p w:rsidR="000F00C8" w:rsidRPr="0013750B" w:rsidRDefault="000F00C8" w:rsidP="0013750B">
      <w:pPr>
        <w:pStyle w:val="aa"/>
        <w:rPr>
          <w:rFonts w:ascii="Times New Roman" w:hAnsi="Times New Roman" w:cs="Times New Roman"/>
          <w:sz w:val="18"/>
          <w:szCs w:val="18"/>
        </w:rPr>
      </w:pPr>
    </w:p>
    <w:p w:rsidR="000F00C8" w:rsidRPr="0013750B" w:rsidRDefault="000F00C8" w:rsidP="0013750B">
      <w:pPr>
        <w:pStyle w:val="aa"/>
        <w:rPr>
          <w:rFonts w:ascii="Times New Roman" w:hAnsi="Times New Roman" w:cs="Times New Roman"/>
          <w:sz w:val="18"/>
          <w:szCs w:val="18"/>
        </w:rPr>
      </w:pPr>
    </w:p>
    <w:p w:rsidR="000F00C8" w:rsidRPr="0013750B" w:rsidRDefault="000F00C8" w:rsidP="0013750B">
      <w:pPr>
        <w:pStyle w:val="aa"/>
        <w:rPr>
          <w:rFonts w:ascii="Times New Roman" w:hAnsi="Times New Roman" w:cs="Times New Roman"/>
          <w:sz w:val="18"/>
          <w:szCs w:val="18"/>
        </w:rPr>
      </w:pPr>
    </w:p>
    <w:p w:rsidR="000F00C8" w:rsidRPr="0013750B" w:rsidRDefault="000F00C8" w:rsidP="0013750B">
      <w:pPr>
        <w:pStyle w:val="aa"/>
        <w:rPr>
          <w:rFonts w:ascii="Times New Roman" w:hAnsi="Times New Roman" w:cs="Times New Roman"/>
          <w:sz w:val="18"/>
          <w:szCs w:val="18"/>
        </w:rPr>
      </w:pPr>
    </w:p>
    <w:p w:rsidR="000F00C8" w:rsidRPr="0013750B" w:rsidRDefault="000F00C8" w:rsidP="0013750B">
      <w:pPr>
        <w:pStyle w:val="aa"/>
        <w:rPr>
          <w:rFonts w:ascii="Times New Roman" w:hAnsi="Times New Roman" w:cs="Times New Roman"/>
          <w:sz w:val="18"/>
          <w:szCs w:val="18"/>
        </w:rPr>
      </w:pPr>
    </w:p>
    <w:p w:rsidR="000F00C8" w:rsidRPr="0013750B" w:rsidRDefault="000F00C8" w:rsidP="0013750B">
      <w:pPr>
        <w:pStyle w:val="aa"/>
        <w:rPr>
          <w:rFonts w:ascii="Times New Roman" w:hAnsi="Times New Roman" w:cs="Times New Roman"/>
          <w:sz w:val="18"/>
          <w:szCs w:val="18"/>
        </w:rPr>
      </w:pPr>
    </w:p>
    <w:p w:rsidR="000F00C8" w:rsidRPr="0013750B" w:rsidRDefault="000F00C8" w:rsidP="0013750B">
      <w:pPr>
        <w:pStyle w:val="aa"/>
        <w:rPr>
          <w:rFonts w:ascii="Times New Roman" w:hAnsi="Times New Roman" w:cs="Times New Roman"/>
          <w:sz w:val="18"/>
          <w:szCs w:val="18"/>
        </w:rPr>
      </w:pPr>
    </w:p>
    <w:p w:rsidR="000F00C8" w:rsidRPr="0013750B" w:rsidRDefault="000F00C8" w:rsidP="0013750B">
      <w:pPr>
        <w:pStyle w:val="aa"/>
        <w:rPr>
          <w:rFonts w:ascii="Times New Roman" w:hAnsi="Times New Roman" w:cs="Times New Roman"/>
          <w:sz w:val="18"/>
          <w:szCs w:val="18"/>
        </w:rPr>
      </w:pPr>
    </w:p>
    <w:sectPr w:rsidR="000F00C8" w:rsidRPr="0013750B" w:rsidSect="00BE532C">
      <w:pgSz w:w="11906" w:h="16838"/>
      <w:pgMar w:top="567"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4B74"/>
    <w:multiLevelType w:val="hybridMultilevel"/>
    <w:tmpl w:val="CFCEAD6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8D71A5A"/>
    <w:multiLevelType w:val="hybridMultilevel"/>
    <w:tmpl w:val="CED0A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BA6796"/>
    <w:multiLevelType w:val="hybridMultilevel"/>
    <w:tmpl w:val="7316A3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762713C1"/>
    <w:multiLevelType w:val="hybridMultilevel"/>
    <w:tmpl w:val="3E5E20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2"/>
  </w:compat>
  <w:rsids>
    <w:rsidRoot w:val="007E4F87"/>
    <w:rsid w:val="0000640A"/>
    <w:rsid w:val="00007A34"/>
    <w:rsid w:val="00007CD4"/>
    <w:rsid w:val="00007EF9"/>
    <w:rsid w:val="00016926"/>
    <w:rsid w:val="00020602"/>
    <w:rsid w:val="00025C05"/>
    <w:rsid w:val="00032BA9"/>
    <w:rsid w:val="00037115"/>
    <w:rsid w:val="00040434"/>
    <w:rsid w:val="0004096B"/>
    <w:rsid w:val="00042FA7"/>
    <w:rsid w:val="0004440F"/>
    <w:rsid w:val="00045389"/>
    <w:rsid w:val="0005172B"/>
    <w:rsid w:val="00066E00"/>
    <w:rsid w:val="0007118D"/>
    <w:rsid w:val="0007154D"/>
    <w:rsid w:val="00074D09"/>
    <w:rsid w:val="00081E70"/>
    <w:rsid w:val="000871E3"/>
    <w:rsid w:val="0009339B"/>
    <w:rsid w:val="000948A4"/>
    <w:rsid w:val="0009508A"/>
    <w:rsid w:val="00096145"/>
    <w:rsid w:val="00097156"/>
    <w:rsid w:val="000A021A"/>
    <w:rsid w:val="000A2DB7"/>
    <w:rsid w:val="000A54F7"/>
    <w:rsid w:val="000B6256"/>
    <w:rsid w:val="000C5F76"/>
    <w:rsid w:val="000D2D56"/>
    <w:rsid w:val="000D4D86"/>
    <w:rsid w:val="000E39FB"/>
    <w:rsid w:val="000E607B"/>
    <w:rsid w:val="000E77E8"/>
    <w:rsid w:val="000F00C8"/>
    <w:rsid w:val="000F763A"/>
    <w:rsid w:val="00100D28"/>
    <w:rsid w:val="00103BC8"/>
    <w:rsid w:val="00105791"/>
    <w:rsid w:val="00106783"/>
    <w:rsid w:val="001069A7"/>
    <w:rsid w:val="00112D52"/>
    <w:rsid w:val="001137B9"/>
    <w:rsid w:val="0011620A"/>
    <w:rsid w:val="0012366F"/>
    <w:rsid w:val="00124C9E"/>
    <w:rsid w:val="00133443"/>
    <w:rsid w:val="00136659"/>
    <w:rsid w:val="0013750B"/>
    <w:rsid w:val="00140E38"/>
    <w:rsid w:val="00150B89"/>
    <w:rsid w:val="00151137"/>
    <w:rsid w:val="001533D6"/>
    <w:rsid w:val="001623CD"/>
    <w:rsid w:val="001732D2"/>
    <w:rsid w:val="001748DA"/>
    <w:rsid w:val="0018123C"/>
    <w:rsid w:val="0018303D"/>
    <w:rsid w:val="00190084"/>
    <w:rsid w:val="00191576"/>
    <w:rsid w:val="001934BB"/>
    <w:rsid w:val="001A1348"/>
    <w:rsid w:val="001A5193"/>
    <w:rsid w:val="001A6E2D"/>
    <w:rsid w:val="001B4623"/>
    <w:rsid w:val="001B5DB8"/>
    <w:rsid w:val="001B65A4"/>
    <w:rsid w:val="001C231E"/>
    <w:rsid w:val="001D604B"/>
    <w:rsid w:val="001E5CCB"/>
    <w:rsid w:val="001F0C5D"/>
    <w:rsid w:val="001F16D4"/>
    <w:rsid w:val="001F205E"/>
    <w:rsid w:val="001F26F8"/>
    <w:rsid w:val="001F2AC9"/>
    <w:rsid w:val="001F480F"/>
    <w:rsid w:val="001F5984"/>
    <w:rsid w:val="0020275C"/>
    <w:rsid w:val="0020335E"/>
    <w:rsid w:val="002050F7"/>
    <w:rsid w:val="00223127"/>
    <w:rsid w:val="002271A6"/>
    <w:rsid w:val="00231772"/>
    <w:rsid w:val="002345D6"/>
    <w:rsid w:val="00236E20"/>
    <w:rsid w:val="002411AD"/>
    <w:rsid w:val="00243852"/>
    <w:rsid w:val="0024394B"/>
    <w:rsid w:val="00250208"/>
    <w:rsid w:val="00256A9E"/>
    <w:rsid w:val="00260638"/>
    <w:rsid w:val="00261E33"/>
    <w:rsid w:val="0027441B"/>
    <w:rsid w:val="00276C74"/>
    <w:rsid w:val="002777F0"/>
    <w:rsid w:val="00280E8F"/>
    <w:rsid w:val="00285582"/>
    <w:rsid w:val="0029171E"/>
    <w:rsid w:val="00292BF3"/>
    <w:rsid w:val="00295FBD"/>
    <w:rsid w:val="002A11EB"/>
    <w:rsid w:val="002A2254"/>
    <w:rsid w:val="002A35B1"/>
    <w:rsid w:val="002A575B"/>
    <w:rsid w:val="002C00FE"/>
    <w:rsid w:val="002C12FE"/>
    <w:rsid w:val="002C640D"/>
    <w:rsid w:val="002C6A9B"/>
    <w:rsid w:val="002C7E96"/>
    <w:rsid w:val="002D58DB"/>
    <w:rsid w:val="002E0712"/>
    <w:rsid w:val="002E4020"/>
    <w:rsid w:val="002E5378"/>
    <w:rsid w:val="002F02EB"/>
    <w:rsid w:val="002F1CE1"/>
    <w:rsid w:val="002F579C"/>
    <w:rsid w:val="00311D63"/>
    <w:rsid w:val="00314D45"/>
    <w:rsid w:val="00315BD8"/>
    <w:rsid w:val="00332C58"/>
    <w:rsid w:val="00346242"/>
    <w:rsid w:val="00347363"/>
    <w:rsid w:val="00353382"/>
    <w:rsid w:val="003551F5"/>
    <w:rsid w:val="00364CDA"/>
    <w:rsid w:val="00366177"/>
    <w:rsid w:val="0036671C"/>
    <w:rsid w:val="0036701F"/>
    <w:rsid w:val="00372214"/>
    <w:rsid w:val="00373EA9"/>
    <w:rsid w:val="00375AF0"/>
    <w:rsid w:val="00377AA6"/>
    <w:rsid w:val="00385559"/>
    <w:rsid w:val="00386BFB"/>
    <w:rsid w:val="003A59AA"/>
    <w:rsid w:val="003A6DE8"/>
    <w:rsid w:val="003B12B5"/>
    <w:rsid w:val="003B174A"/>
    <w:rsid w:val="003B55E9"/>
    <w:rsid w:val="003B6168"/>
    <w:rsid w:val="003C06FF"/>
    <w:rsid w:val="003C60E9"/>
    <w:rsid w:val="003D252C"/>
    <w:rsid w:val="003D541C"/>
    <w:rsid w:val="003D6EDA"/>
    <w:rsid w:val="003F12D6"/>
    <w:rsid w:val="003F6F1D"/>
    <w:rsid w:val="004123E4"/>
    <w:rsid w:val="00416629"/>
    <w:rsid w:val="004168FF"/>
    <w:rsid w:val="00422EEA"/>
    <w:rsid w:val="00423EBE"/>
    <w:rsid w:val="004242C4"/>
    <w:rsid w:val="00425754"/>
    <w:rsid w:val="004360D2"/>
    <w:rsid w:val="004411B3"/>
    <w:rsid w:val="00452378"/>
    <w:rsid w:val="00460BE5"/>
    <w:rsid w:val="00461E3C"/>
    <w:rsid w:val="00467EDD"/>
    <w:rsid w:val="00471C08"/>
    <w:rsid w:val="0047436F"/>
    <w:rsid w:val="00475426"/>
    <w:rsid w:val="0047789E"/>
    <w:rsid w:val="00477B77"/>
    <w:rsid w:val="00480B99"/>
    <w:rsid w:val="00482555"/>
    <w:rsid w:val="00486BE3"/>
    <w:rsid w:val="00486EB0"/>
    <w:rsid w:val="004916C7"/>
    <w:rsid w:val="00495943"/>
    <w:rsid w:val="004A6767"/>
    <w:rsid w:val="004A6B8B"/>
    <w:rsid w:val="004A7E2D"/>
    <w:rsid w:val="004C3DBB"/>
    <w:rsid w:val="004D28FB"/>
    <w:rsid w:val="004D3313"/>
    <w:rsid w:val="004D528D"/>
    <w:rsid w:val="004D5C65"/>
    <w:rsid w:val="004D6718"/>
    <w:rsid w:val="004E0224"/>
    <w:rsid w:val="004E4965"/>
    <w:rsid w:val="004E59BB"/>
    <w:rsid w:val="004E7214"/>
    <w:rsid w:val="004E7855"/>
    <w:rsid w:val="004F22FA"/>
    <w:rsid w:val="004F2358"/>
    <w:rsid w:val="004F522E"/>
    <w:rsid w:val="004F56CC"/>
    <w:rsid w:val="004F682B"/>
    <w:rsid w:val="00505483"/>
    <w:rsid w:val="00507E1E"/>
    <w:rsid w:val="00514F77"/>
    <w:rsid w:val="00523C91"/>
    <w:rsid w:val="005447A4"/>
    <w:rsid w:val="00562004"/>
    <w:rsid w:val="00564EB3"/>
    <w:rsid w:val="005672B2"/>
    <w:rsid w:val="00570138"/>
    <w:rsid w:val="00570F6A"/>
    <w:rsid w:val="00573CE6"/>
    <w:rsid w:val="005801AC"/>
    <w:rsid w:val="00583AAF"/>
    <w:rsid w:val="00583FC9"/>
    <w:rsid w:val="0058499A"/>
    <w:rsid w:val="005931FE"/>
    <w:rsid w:val="00597FD6"/>
    <w:rsid w:val="005A1C94"/>
    <w:rsid w:val="005A2638"/>
    <w:rsid w:val="005A4FA4"/>
    <w:rsid w:val="005B345D"/>
    <w:rsid w:val="005B5FEC"/>
    <w:rsid w:val="005C603A"/>
    <w:rsid w:val="005D222D"/>
    <w:rsid w:val="005D2314"/>
    <w:rsid w:val="005E0F16"/>
    <w:rsid w:val="005E1F0F"/>
    <w:rsid w:val="005F26E5"/>
    <w:rsid w:val="005F45B7"/>
    <w:rsid w:val="00602D5E"/>
    <w:rsid w:val="006068DF"/>
    <w:rsid w:val="00606926"/>
    <w:rsid w:val="00611D4E"/>
    <w:rsid w:val="0061482B"/>
    <w:rsid w:val="00615677"/>
    <w:rsid w:val="0061650E"/>
    <w:rsid w:val="0062015F"/>
    <w:rsid w:val="0062595A"/>
    <w:rsid w:val="00634B21"/>
    <w:rsid w:val="00635143"/>
    <w:rsid w:val="00636697"/>
    <w:rsid w:val="00640B07"/>
    <w:rsid w:val="0064239E"/>
    <w:rsid w:val="00644350"/>
    <w:rsid w:val="00650A3C"/>
    <w:rsid w:val="006534A4"/>
    <w:rsid w:val="00662830"/>
    <w:rsid w:val="00667AAA"/>
    <w:rsid w:val="00667BD0"/>
    <w:rsid w:val="00671B3A"/>
    <w:rsid w:val="0067263E"/>
    <w:rsid w:val="00676277"/>
    <w:rsid w:val="006767BC"/>
    <w:rsid w:val="00677FA3"/>
    <w:rsid w:val="00680FC5"/>
    <w:rsid w:val="00693A87"/>
    <w:rsid w:val="00697ECC"/>
    <w:rsid w:val="006A0BF9"/>
    <w:rsid w:val="006A59DE"/>
    <w:rsid w:val="006B70EE"/>
    <w:rsid w:val="006C39F9"/>
    <w:rsid w:val="006D3E5D"/>
    <w:rsid w:val="006D7BB7"/>
    <w:rsid w:val="006E55F8"/>
    <w:rsid w:val="006E5C4B"/>
    <w:rsid w:val="006E68DD"/>
    <w:rsid w:val="006F45EF"/>
    <w:rsid w:val="006F4E4E"/>
    <w:rsid w:val="006F68FF"/>
    <w:rsid w:val="0070005E"/>
    <w:rsid w:val="007018CC"/>
    <w:rsid w:val="00707ADE"/>
    <w:rsid w:val="00710948"/>
    <w:rsid w:val="00713D13"/>
    <w:rsid w:val="00720FC0"/>
    <w:rsid w:val="00734D3E"/>
    <w:rsid w:val="007361BA"/>
    <w:rsid w:val="00742087"/>
    <w:rsid w:val="007609FB"/>
    <w:rsid w:val="00762AF7"/>
    <w:rsid w:val="00763687"/>
    <w:rsid w:val="00765D95"/>
    <w:rsid w:val="007721EA"/>
    <w:rsid w:val="00776C5C"/>
    <w:rsid w:val="007811EE"/>
    <w:rsid w:val="00792DA4"/>
    <w:rsid w:val="00796B56"/>
    <w:rsid w:val="007A46FC"/>
    <w:rsid w:val="007A4966"/>
    <w:rsid w:val="007B1797"/>
    <w:rsid w:val="007B1DDD"/>
    <w:rsid w:val="007B240B"/>
    <w:rsid w:val="007B3574"/>
    <w:rsid w:val="007C05A8"/>
    <w:rsid w:val="007C1AB2"/>
    <w:rsid w:val="007C1C43"/>
    <w:rsid w:val="007C442C"/>
    <w:rsid w:val="007C71C7"/>
    <w:rsid w:val="007D08BC"/>
    <w:rsid w:val="007D2AF9"/>
    <w:rsid w:val="007D341D"/>
    <w:rsid w:val="007E4F87"/>
    <w:rsid w:val="007E576C"/>
    <w:rsid w:val="007F4140"/>
    <w:rsid w:val="007F7696"/>
    <w:rsid w:val="00800167"/>
    <w:rsid w:val="00800325"/>
    <w:rsid w:val="00802DE3"/>
    <w:rsid w:val="00803836"/>
    <w:rsid w:val="00806744"/>
    <w:rsid w:val="00811DCB"/>
    <w:rsid w:val="008147CF"/>
    <w:rsid w:val="00815E8C"/>
    <w:rsid w:val="00817A91"/>
    <w:rsid w:val="008232F5"/>
    <w:rsid w:val="00825703"/>
    <w:rsid w:val="008469B3"/>
    <w:rsid w:val="008554DB"/>
    <w:rsid w:val="00855FAA"/>
    <w:rsid w:val="00861AA0"/>
    <w:rsid w:val="008648A0"/>
    <w:rsid w:val="00865737"/>
    <w:rsid w:val="00866962"/>
    <w:rsid w:val="00866D5C"/>
    <w:rsid w:val="00873851"/>
    <w:rsid w:val="00877D81"/>
    <w:rsid w:val="008816F9"/>
    <w:rsid w:val="00882B26"/>
    <w:rsid w:val="00884851"/>
    <w:rsid w:val="00893ECB"/>
    <w:rsid w:val="00895C15"/>
    <w:rsid w:val="008A7E33"/>
    <w:rsid w:val="008B354F"/>
    <w:rsid w:val="008B5B8C"/>
    <w:rsid w:val="008C6561"/>
    <w:rsid w:val="008D0B24"/>
    <w:rsid w:val="008D14B4"/>
    <w:rsid w:val="008D38D4"/>
    <w:rsid w:val="008D5B09"/>
    <w:rsid w:val="008D6965"/>
    <w:rsid w:val="008E502E"/>
    <w:rsid w:val="008E7419"/>
    <w:rsid w:val="008F0513"/>
    <w:rsid w:val="008F126A"/>
    <w:rsid w:val="008F1756"/>
    <w:rsid w:val="008F489C"/>
    <w:rsid w:val="008F499F"/>
    <w:rsid w:val="00903C10"/>
    <w:rsid w:val="009050C9"/>
    <w:rsid w:val="009148AB"/>
    <w:rsid w:val="00915A19"/>
    <w:rsid w:val="00923722"/>
    <w:rsid w:val="00926FA0"/>
    <w:rsid w:val="0093564B"/>
    <w:rsid w:val="00936BC1"/>
    <w:rsid w:val="00950357"/>
    <w:rsid w:val="00953800"/>
    <w:rsid w:val="0095384A"/>
    <w:rsid w:val="009559C4"/>
    <w:rsid w:val="00961783"/>
    <w:rsid w:val="0096486E"/>
    <w:rsid w:val="00975428"/>
    <w:rsid w:val="009758D2"/>
    <w:rsid w:val="00977F51"/>
    <w:rsid w:val="00982299"/>
    <w:rsid w:val="00985339"/>
    <w:rsid w:val="009858ED"/>
    <w:rsid w:val="00985E00"/>
    <w:rsid w:val="009879C5"/>
    <w:rsid w:val="00987C2B"/>
    <w:rsid w:val="009958B6"/>
    <w:rsid w:val="009A2121"/>
    <w:rsid w:val="009A5DDE"/>
    <w:rsid w:val="009B7746"/>
    <w:rsid w:val="009C0340"/>
    <w:rsid w:val="009C0CD3"/>
    <w:rsid w:val="009C239F"/>
    <w:rsid w:val="009C2B8A"/>
    <w:rsid w:val="009C4898"/>
    <w:rsid w:val="009D327D"/>
    <w:rsid w:val="009D3692"/>
    <w:rsid w:val="009E0232"/>
    <w:rsid w:val="009E2363"/>
    <w:rsid w:val="009E3661"/>
    <w:rsid w:val="009E48A1"/>
    <w:rsid w:val="009E4DA0"/>
    <w:rsid w:val="009E77EB"/>
    <w:rsid w:val="009F1329"/>
    <w:rsid w:val="00A07C5C"/>
    <w:rsid w:val="00A10EDB"/>
    <w:rsid w:val="00A11A52"/>
    <w:rsid w:val="00A16146"/>
    <w:rsid w:val="00A167E6"/>
    <w:rsid w:val="00A17CF1"/>
    <w:rsid w:val="00A20026"/>
    <w:rsid w:val="00A210D7"/>
    <w:rsid w:val="00A22BEB"/>
    <w:rsid w:val="00A23164"/>
    <w:rsid w:val="00A26621"/>
    <w:rsid w:val="00A301AA"/>
    <w:rsid w:val="00A3038A"/>
    <w:rsid w:val="00A42329"/>
    <w:rsid w:val="00A55C90"/>
    <w:rsid w:val="00A56C8C"/>
    <w:rsid w:val="00A617EA"/>
    <w:rsid w:val="00A636A5"/>
    <w:rsid w:val="00A6502D"/>
    <w:rsid w:val="00A734A7"/>
    <w:rsid w:val="00A80BC0"/>
    <w:rsid w:val="00A93DA1"/>
    <w:rsid w:val="00A95512"/>
    <w:rsid w:val="00AA50AA"/>
    <w:rsid w:val="00AA54EC"/>
    <w:rsid w:val="00AB01B6"/>
    <w:rsid w:val="00AB2921"/>
    <w:rsid w:val="00AB36DE"/>
    <w:rsid w:val="00AB3B2D"/>
    <w:rsid w:val="00AB738F"/>
    <w:rsid w:val="00AC0327"/>
    <w:rsid w:val="00AC7B48"/>
    <w:rsid w:val="00AE22C8"/>
    <w:rsid w:val="00AE6860"/>
    <w:rsid w:val="00AF77CA"/>
    <w:rsid w:val="00B016FB"/>
    <w:rsid w:val="00B028AB"/>
    <w:rsid w:val="00B150A2"/>
    <w:rsid w:val="00B21772"/>
    <w:rsid w:val="00B25960"/>
    <w:rsid w:val="00B27B0A"/>
    <w:rsid w:val="00B303DE"/>
    <w:rsid w:val="00B31D8B"/>
    <w:rsid w:val="00B43FB2"/>
    <w:rsid w:val="00B4779C"/>
    <w:rsid w:val="00B56E81"/>
    <w:rsid w:val="00B60008"/>
    <w:rsid w:val="00B71660"/>
    <w:rsid w:val="00B7426A"/>
    <w:rsid w:val="00B7767C"/>
    <w:rsid w:val="00B85BA6"/>
    <w:rsid w:val="00B93F46"/>
    <w:rsid w:val="00B97A61"/>
    <w:rsid w:val="00BA3744"/>
    <w:rsid w:val="00BB0D80"/>
    <w:rsid w:val="00BB1065"/>
    <w:rsid w:val="00BB458F"/>
    <w:rsid w:val="00BB719D"/>
    <w:rsid w:val="00BC1CD6"/>
    <w:rsid w:val="00BC2FBA"/>
    <w:rsid w:val="00BD0822"/>
    <w:rsid w:val="00BD64E2"/>
    <w:rsid w:val="00BE3716"/>
    <w:rsid w:val="00BE532C"/>
    <w:rsid w:val="00BF28C8"/>
    <w:rsid w:val="00C0127F"/>
    <w:rsid w:val="00C02F12"/>
    <w:rsid w:val="00C05D5D"/>
    <w:rsid w:val="00C05EC6"/>
    <w:rsid w:val="00C0634A"/>
    <w:rsid w:val="00C071F8"/>
    <w:rsid w:val="00C15161"/>
    <w:rsid w:val="00C17617"/>
    <w:rsid w:val="00C22153"/>
    <w:rsid w:val="00C2404F"/>
    <w:rsid w:val="00C3230A"/>
    <w:rsid w:val="00C344BE"/>
    <w:rsid w:val="00C367E5"/>
    <w:rsid w:val="00C41656"/>
    <w:rsid w:val="00C41CDF"/>
    <w:rsid w:val="00C43EFD"/>
    <w:rsid w:val="00C534BB"/>
    <w:rsid w:val="00C55AA8"/>
    <w:rsid w:val="00C56953"/>
    <w:rsid w:val="00C64869"/>
    <w:rsid w:val="00C66F50"/>
    <w:rsid w:val="00C80D38"/>
    <w:rsid w:val="00CA0707"/>
    <w:rsid w:val="00CA509E"/>
    <w:rsid w:val="00CA7706"/>
    <w:rsid w:val="00CB2EA6"/>
    <w:rsid w:val="00CB30B6"/>
    <w:rsid w:val="00CC3EF2"/>
    <w:rsid w:val="00CC41BE"/>
    <w:rsid w:val="00CD217B"/>
    <w:rsid w:val="00CE0F49"/>
    <w:rsid w:val="00CF0A2F"/>
    <w:rsid w:val="00D01C3D"/>
    <w:rsid w:val="00D06493"/>
    <w:rsid w:val="00D07266"/>
    <w:rsid w:val="00D07AF6"/>
    <w:rsid w:val="00D15C3B"/>
    <w:rsid w:val="00D24B43"/>
    <w:rsid w:val="00D3259D"/>
    <w:rsid w:val="00D34B49"/>
    <w:rsid w:val="00D44FEC"/>
    <w:rsid w:val="00D474E4"/>
    <w:rsid w:val="00D50FE8"/>
    <w:rsid w:val="00D553D3"/>
    <w:rsid w:val="00D558C0"/>
    <w:rsid w:val="00D57051"/>
    <w:rsid w:val="00D609C0"/>
    <w:rsid w:val="00D6103E"/>
    <w:rsid w:val="00D75EBA"/>
    <w:rsid w:val="00D80162"/>
    <w:rsid w:val="00D85BE7"/>
    <w:rsid w:val="00D91553"/>
    <w:rsid w:val="00D91859"/>
    <w:rsid w:val="00D9746D"/>
    <w:rsid w:val="00DA4470"/>
    <w:rsid w:val="00DB0171"/>
    <w:rsid w:val="00DB3A74"/>
    <w:rsid w:val="00DC5C58"/>
    <w:rsid w:val="00DD0613"/>
    <w:rsid w:val="00DD1526"/>
    <w:rsid w:val="00DD4159"/>
    <w:rsid w:val="00DE0381"/>
    <w:rsid w:val="00DE1705"/>
    <w:rsid w:val="00DF32FB"/>
    <w:rsid w:val="00DF5D03"/>
    <w:rsid w:val="00DF741D"/>
    <w:rsid w:val="00E019C7"/>
    <w:rsid w:val="00E0532A"/>
    <w:rsid w:val="00E06951"/>
    <w:rsid w:val="00E07196"/>
    <w:rsid w:val="00E108DF"/>
    <w:rsid w:val="00E25F92"/>
    <w:rsid w:val="00E26AF2"/>
    <w:rsid w:val="00E33A32"/>
    <w:rsid w:val="00E41C3E"/>
    <w:rsid w:val="00E439C3"/>
    <w:rsid w:val="00E46561"/>
    <w:rsid w:val="00E4684B"/>
    <w:rsid w:val="00E54F7C"/>
    <w:rsid w:val="00E57EC0"/>
    <w:rsid w:val="00E6704C"/>
    <w:rsid w:val="00E7310A"/>
    <w:rsid w:val="00E834C6"/>
    <w:rsid w:val="00E856E0"/>
    <w:rsid w:val="00E8656B"/>
    <w:rsid w:val="00E96099"/>
    <w:rsid w:val="00E96908"/>
    <w:rsid w:val="00EA103E"/>
    <w:rsid w:val="00EA2710"/>
    <w:rsid w:val="00EA5401"/>
    <w:rsid w:val="00EB1A85"/>
    <w:rsid w:val="00EB4412"/>
    <w:rsid w:val="00EB445A"/>
    <w:rsid w:val="00EB608C"/>
    <w:rsid w:val="00EB756D"/>
    <w:rsid w:val="00EC1148"/>
    <w:rsid w:val="00EC240A"/>
    <w:rsid w:val="00EC29FD"/>
    <w:rsid w:val="00ED5383"/>
    <w:rsid w:val="00ED7200"/>
    <w:rsid w:val="00ED79E5"/>
    <w:rsid w:val="00ED7EC8"/>
    <w:rsid w:val="00EE0B96"/>
    <w:rsid w:val="00EE3D5F"/>
    <w:rsid w:val="00EE5AB4"/>
    <w:rsid w:val="00EE5F17"/>
    <w:rsid w:val="00EE7F34"/>
    <w:rsid w:val="00EF2554"/>
    <w:rsid w:val="00EF2BF4"/>
    <w:rsid w:val="00EF2C68"/>
    <w:rsid w:val="00EF58E4"/>
    <w:rsid w:val="00EF76F0"/>
    <w:rsid w:val="00F03E66"/>
    <w:rsid w:val="00F10736"/>
    <w:rsid w:val="00F11E32"/>
    <w:rsid w:val="00F13106"/>
    <w:rsid w:val="00F174AA"/>
    <w:rsid w:val="00F309F4"/>
    <w:rsid w:val="00F31861"/>
    <w:rsid w:val="00F37377"/>
    <w:rsid w:val="00F47A3F"/>
    <w:rsid w:val="00F552C0"/>
    <w:rsid w:val="00F554BC"/>
    <w:rsid w:val="00F61EB8"/>
    <w:rsid w:val="00F63006"/>
    <w:rsid w:val="00F73B16"/>
    <w:rsid w:val="00F77C3A"/>
    <w:rsid w:val="00F804A4"/>
    <w:rsid w:val="00F84F51"/>
    <w:rsid w:val="00F90D9A"/>
    <w:rsid w:val="00FA1A12"/>
    <w:rsid w:val="00FB1191"/>
    <w:rsid w:val="00FC03EF"/>
    <w:rsid w:val="00FC3D95"/>
    <w:rsid w:val="00FD7A7D"/>
    <w:rsid w:val="00FE5138"/>
    <w:rsid w:val="00FE5DC4"/>
    <w:rsid w:val="00FE64FC"/>
    <w:rsid w:val="00FF4C33"/>
    <w:rsid w:val="00FF6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7E6"/>
    <w:pPr>
      <w:spacing w:after="200" w:line="276" w:lineRule="auto"/>
    </w:pPr>
    <w:rPr>
      <w:sz w:val="22"/>
      <w:szCs w:val="22"/>
      <w:lang w:eastAsia="en-US"/>
    </w:rPr>
  </w:style>
  <w:style w:type="paragraph" w:styleId="4">
    <w:name w:val="heading 4"/>
    <w:basedOn w:val="a"/>
    <w:next w:val="a"/>
    <w:link w:val="40"/>
    <w:uiPriority w:val="9"/>
    <w:semiHidden/>
    <w:unhideWhenUsed/>
    <w:qFormat/>
    <w:locked/>
    <w:rsid w:val="006068DF"/>
    <w:pPr>
      <w:keepNext/>
      <w:spacing w:before="240" w:after="60"/>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locked/>
    <w:rsid w:val="006068DF"/>
    <w:rPr>
      <w:rFonts w:ascii="Calibri" w:eastAsia="Times New Roman" w:hAnsi="Calibri" w:cs="Times New Roman"/>
      <w:b/>
      <w:bCs/>
      <w:sz w:val="28"/>
      <w:szCs w:val="28"/>
      <w:lang w:eastAsia="en-US"/>
    </w:rPr>
  </w:style>
  <w:style w:type="character" w:styleId="a3">
    <w:name w:val="Hyperlink"/>
    <w:basedOn w:val="a0"/>
    <w:uiPriority w:val="99"/>
    <w:rsid w:val="007E4F87"/>
    <w:rPr>
      <w:rFonts w:cs="Times New Roman"/>
      <w:color w:val="0000FF"/>
      <w:u w:val="single"/>
    </w:rPr>
  </w:style>
  <w:style w:type="paragraph" w:styleId="a4">
    <w:name w:val="List Paragraph"/>
    <w:basedOn w:val="a"/>
    <w:uiPriority w:val="99"/>
    <w:qFormat/>
    <w:rsid w:val="003C60E9"/>
    <w:pPr>
      <w:ind w:left="720"/>
    </w:pPr>
    <w:rPr>
      <w:lang w:eastAsia="ru-RU"/>
    </w:rPr>
  </w:style>
  <w:style w:type="paragraph" w:styleId="a5">
    <w:name w:val="Balloon Text"/>
    <w:basedOn w:val="a"/>
    <w:link w:val="a6"/>
    <w:uiPriority w:val="99"/>
    <w:semiHidden/>
    <w:rsid w:val="00A955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95512"/>
    <w:rPr>
      <w:rFonts w:ascii="Tahoma" w:hAnsi="Tahoma" w:cs="Tahoma"/>
      <w:sz w:val="16"/>
      <w:szCs w:val="16"/>
      <w:lang w:eastAsia="en-US"/>
    </w:rPr>
  </w:style>
  <w:style w:type="paragraph" w:customStyle="1" w:styleId="a7">
    <w:name w:val="Титул"/>
    <w:basedOn w:val="4"/>
    <w:rsid w:val="006068DF"/>
    <w:pPr>
      <w:spacing w:before="0" w:after="0" w:line="240" w:lineRule="auto"/>
      <w:jc w:val="center"/>
    </w:pPr>
    <w:rPr>
      <w:rFonts w:ascii="Times New Roman" w:hAnsi="Times New Roman"/>
      <w:sz w:val="36"/>
      <w:szCs w:val="20"/>
      <w:lang w:eastAsia="ru-RU"/>
    </w:rPr>
  </w:style>
  <w:style w:type="paragraph" w:customStyle="1" w:styleId="a8">
    <w:name w:val="Абзац"/>
    <w:basedOn w:val="a"/>
    <w:link w:val="a9"/>
    <w:rsid w:val="00A17CF1"/>
    <w:pPr>
      <w:spacing w:after="0" w:line="240" w:lineRule="auto"/>
      <w:ind w:left="397" w:right="284" w:firstLine="454"/>
      <w:jc w:val="both"/>
    </w:pPr>
    <w:rPr>
      <w:rFonts w:ascii="Times New Roman" w:hAnsi="Times New Roman" w:cs="Times New Roman"/>
      <w:sz w:val="28"/>
      <w:szCs w:val="24"/>
      <w:lang w:eastAsia="ru-RU"/>
    </w:rPr>
  </w:style>
  <w:style w:type="character" w:customStyle="1" w:styleId="a9">
    <w:name w:val="Абзац Знак"/>
    <w:basedOn w:val="a0"/>
    <w:link w:val="a8"/>
    <w:locked/>
    <w:rsid w:val="00A17CF1"/>
    <w:rPr>
      <w:rFonts w:ascii="Times New Roman" w:hAnsi="Times New Roman" w:cs="Times New Roman"/>
      <w:sz w:val="24"/>
      <w:szCs w:val="24"/>
    </w:rPr>
  </w:style>
  <w:style w:type="paragraph" w:customStyle="1" w:styleId="-">
    <w:name w:val="Абзац-заголовок"/>
    <w:basedOn w:val="a"/>
    <w:rsid w:val="0093564B"/>
    <w:pPr>
      <w:spacing w:after="0" w:line="240" w:lineRule="auto"/>
      <w:ind w:left="397" w:right="284" w:firstLine="454"/>
      <w:jc w:val="both"/>
    </w:pPr>
    <w:rPr>
      <w:rFonts w:ascii="Times New Roman" w:hAnsi="Times New Roman" w:cs="Times New Roman"/>
      <w:b/>
      <w:bCs/>
      <w:sz w:val="28"/>
      <w:szCs w:val="24"/>
      <w:lang w:eastAsia="ru-RU"/>
    </w:rPr>
  </w:style>
  <w:style w:type="paragraph" w:styleId="aa">
    <w:name w:val="No Spacing"/>
    <w:uiPriority w:val="1"/>
    <w:qFormat/>
    <w:rsid w:val="001A6E2D"/>
    <w:rPr>
      <w:sz w:val="22"/>
      <w:szCs w:val="22"/>
      <w:lang w:eastAsia="en-US"/>
    </w:rPr>
  </w:style>
  <w:style w:type="paragraph" w:styleId="ab">
    <w:name w:val="Body Text"/>
    <w:basedOn w:val="a"/>
    <w:link w:val="ac"/>
    <w:rsid w:val="0027441B"/>
    <w:pPr>
      <w:spacing w:after="0" w:line="240" w:lineRule="auto"/>
      <w:ind w:firstLine="709"/>
      <w:jc w:val="both"/>
    </w:pPr>
    <w:rPr>
      <w:rFonts w:ascii="ГОСТ тип А" w:hAnsi="ГОСТ тип А" w:cs="Times New Roman"/>
      <w:i/>
      <w:sz w:val="28"/>
      <w:szCs w:val="20"/>
      <w:lang w:eastAsia="ru-RU"/>
    </w:rPr>
  </w:style>
  <w:style w:type="character" w:customStyle="1" w:styleId="ac">
    <w:name w:val="Основной текст Знак"/>
    <w:basedOn w:val="a0"/>
    <w:link w:val="ab"/>
    <w:rsid w:val="0027441B"/>
    <w:rPr>
      <w:rFonts w:ascii="ГОСТ тип А" w:hAnsi="ГОСТ тип А"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nveststroy-z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C4207-F162-4737-A9D0-45FA5FFA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3065</TotalTime>
  <Pages>7</Pages>
  <Words>3307</Words>
  <Characters>22810</Characters>
  <Application>Microsoft Office Word</Application>
  <DocSecurity>0</DocSecurity>
  <Lines>190</Lines>
  <Paragraphs>52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Company>
  <LinksUpToDate>false</LinksUpToDate>
  <CharactersWithSpaces>26065</CharactersWithSpaces>
  <SharedDoc>false</SharedDoc>
  <HLinks>
    <vt:vector size="6" baseType="variant">
      <vt:variant>
        <vt:i4>1966104</vt:i4>
      </vt:variant>
      <vt:variant>
        <vt:i4>0</vt:i4>
      </vt:variant>
      <vt:variant>
        <vt:i4>0</vt:i4>
      </vt:variant>
      <vt:variant>
        <vt:i4>5</vt:i4>
      </vt:variant>
      <vt:variant>
        <vt:lpwstr>http://www.investstroy-zs.ru/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Ulia</cp:lastModifiedBy>
  <cp:revision>99</cp:revision>
  <cp:lastPrinted>2015-07-31T13:08:00Z</cp:lastPrinted>
  <dcterms:created xsi:type="dcterms:W3CDTF">2012-03-13T05:02:00Z</dcterms:created>
  <dcterms:modified xsi:type="dcterms:W3CDTF">2016-07-14T12:36:00Z</dcterms:modified>
</cp:coreProperties>
</file>