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9" w:rsidRDefault="002B6019" w:rsidP="002B6019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   </w:t>
      </w:r>
      <w:r>
        <w:rPr>
          <w:rStyle w:val="a4"/>
          <w:rFonts w:ascii="Arial" w:hAnsi="Arial" w:cs="Arial"/>
          <w:color w:val="222222"/>
          <w:sz w:val="16"/>
          <w:szCs w:val="16"/>
        </w:rPr>
        <w:t>Изменение N11 в проектную декларацию от 21 мая 2014 г.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«Утверждаю»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«30» октября 2015 года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Фирменное наименование: Общество с ограниченной ответственностью "ДЕЛЬТА" (ООО "ДЕЛЬТА")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2B6019" w:rsidRDefault="002B6019" w:rsidP="002B6019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.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к/с 30101810500000000219,р/с 40702810900470203666, В Санкт-Петербургском филиале ОАО «Банка Москвы», БИК 044030799.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Режим работы застройщика: с 09-00 до 18-00, без обеда, ежедневно, кроме выходных: субботы, воскресенья и праздничных дней, установленных в соответствии с законодательством РФ.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2 квартал 2015 года составил - 0 тыс. руб.; Размер кредиторской задолженности на 30.06.2015 года составил - 82172 тыс. руб. в.т.ч. краткосрочные заемные средства - 8338 тыс. руб.; Размер дебиторской задолженности на 30.06.2015 года составил – 8445 тыс. руб.</w:t>
      </w:r>
    </w:p>
    <w:p w:rsidR="002B6019" w:rsidRDefault="002B6019" w:rsidP="002B6019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2B6019" w:rsidRDefault="002B6019" w:rsidP="002B6019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3 квартал 2015 года составил - 0 тыс. руб.; Размер кредиторской задолженности на 30.09.2015 года составил - 26947 тыс. руб. в.т.ч. краткосрочные заемные средства - 8559 тыс. руб.; Размер дебиторской задолженности на 30.09.2015 года составил – 16025 тыс. руб.</w:t>
      </w:r>
    </w:p>
    <w:p w:rsidR="00FE22BA" w:rsidRDefault="00FE22BA"/>
    <w:sectPr w:rsidR="00F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2B6019"/>
    <w:rsid w:val="002B6019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6019"/>
  </w:style>
  <w:style w:type="character" w:styleId="a4">
    <w:name w:val="Strong"/>
    <w:basedOn w:val="a0"/>
    <w:uiPriority w:val="22"/>
    <w:qFormat/>
    <w:rsid w:val="002B6019"/>
    <w:rPr>
      <w:b/>
      <w:bCs/>
    </w:rPr>
  </w:style>
  <w:style w:type="character" w:styleId="a5">
    <w:name w:val="Hyperlink"/>
    <w:basedOn w:val="a0"/>
    <w:uiPriority w:val="99"/>
    <w:semiHidden/>
    <w:unhideWhenUsed/>
    <w:rsid w:val="002B6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2016-06-13T09:28:00Z</dcterms:created>
  <dcterms:modified xsi:type="dcterms:W3CDTF">2016-06-13T09:28:00Z</dcterms:modified>
</cp:coreProperties>
</file>